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F4D" w:rsidRDefault="00094F4D" w:rsidP="00094F4D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094F4D" w:rsidRPr="00B2366E" w:rsidRDefault="00094F4D" w:rsidP="00094F4D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</w:p>
    <w:p w:rsidR="00094F4D" w:rsidRPr="00B2366E" w:rsidRDefault="00094F4D" w:rsidP="00094F4D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094F4D" w:rsidRPr="00B2366E" w:rsidRDefault="00094F4D" w:rsidP="00094F4D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июня 2017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15</w:t>
      </w:r>
    </w:p>
    <w:p w:rsidR="00094F4D" w:rsidRDefault="00094F4D" w:rsidP="00094F4D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094F4D" w:rsidRPr="00B2366E" w:rsidRDefault="00094F4D" w:rsidP="00094F4D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094F4D" w:rsidRPr="00B2366E" w:rsidRDefault="00094F4D" w:rsidP="00094F4D">
      <w:pPr>
        <w:tabs>
          <w:tab w:val="left" w:pos="540"/>
          <w:tab w:val="left" w:pos="900"/>
        </w:tabs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ограничении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</w:t>
      </w:r>
    </w:p>
    <w:p w:rsidR="00094F4D" w:rsidRPr="00B2366E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proofErr w:type="gramStart"/>
      <w:r w:rsidRPr="00094F4D">
        <w:rPr>
          <w:rStyle w:val="a5"/>
          <w:b w:val="0"/>
          <w:sz w:val="28"/>
          <w:szCs w:val="28"/>
        </w:rPr>
        <w:t>В соответствии со статьей 53 Лесного кодекса Российской Федерации, Порядком ограничения пребывания граждан в лесах и въезда в них транспортных средств, а также проведения в лесах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>определенных видов работ в целях обеспечения пожарной безопасности в лесах, утвержденным приказом Министерства природных ресурсов и экологии Российской Федерации от 06 сентября 2016 года № 457, статьей 457 Устава Забайкальского края от 04 апреля 2017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года № 23 «О введении в лесах режима чрезвычайной ситуации регионального характера в границах Забайкальского края», с прогнозируемым установлением с 10 июня 2017 года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Ш и </w:t>
      </w:r>
      <w:r>
        <w:rPr>
          <w:sz w:val="28"/>
          <w:szCs w:val="28"/>
          <w:lang w:val="en-US"/>
        </w:rPr>
        <w:t>V</w:t>
      </w:r>
      <w:r w:rsidRPr="00F27AA3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классов пожарной опасности на территории Забайкальского края по условиям погоды и отсутствием улучшения пожарной обстановки в лесах в ближайшие 5 дней, в целях обеспечения пожарной безопасности в лесах,</w:t>
      </w:r>
      <w:proofErr w:type="gramEnd"/>
      <w:r>
        <w:rPr>
          <w:sz w:val="28"/>
          <w:szCs w:val="28"/>
        </w:rPr>
        <w:t xml:space="preserve"> 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 </w:t>
      </w:r>
      <w:r w:rsidRPr="00E01100">
        <w:rPr>
          <w:b/>
          <w:sz w:val="28"/>
          <w:szCs w:val="28"/>
        </w:rPr>
        <w:t>постановляет</w:t>
      </w:r>
      <w:r w:rsidRPr="00B2366E">
        <w:rPr>
          <w:rStyle w:val="a5"/>
          <w:sz w:val="28"/>
          <w:szCs w:val="28"/>
        </w:rPr>
        <w:t>: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В целях обеспечения пожарной безопасности с 10 июня по 30 июня 2017 года ограничить пребывания граждан в лесах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запретить въезд в них транспортных средств, а также проведение в них определенных видов работ</w:t>
      </w:r>
      <w:r w:rsidRPr="00B2366E">
        <w:rPr>
          <w:sz w:val="28"/>
          <w:szCs w:val="28"/>
        </w:rPr>
        <w:t>.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Положения пункта 1 настоящего Постановления не распространяется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лиц, участвующих в работе межведомственных оперативных и мобильных групп;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должностных лиц, осуществляющих в пределах своей компетенции федеральный государственный лесной надзор (лесную охрану), федеральный государственный пожарный надзор в лесах;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сотрудников полиции, задействованных в проведении мероприятий по профилактике лесных пожаров, по выявлению и пресечению преступлений и административных правонарушений в лесной сфере, в том числе членов соответствующих следственно-оперативных групп;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лиц, осуществляющих мероприятия по охране, защите, воспроизводству лесов в соответствии со статьей 19 лесного кодекса Российской Федерации;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лиц, осуществляющих оказание услуг (выполнение работ) по тушению лесных пожаров;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специализированных лесохозяйственных организаций, выполняющих работы по отводу и таксации лесосек, лесоустроительные (землеустроительные) работы, работы по государственной инвентаризации лесов, работы по мониторингу санитарного состояния лесов, лесопатологическую таксацию и учет вредителей леса, работы по селекционному семеноводству;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должностных лиц организаций и учреждений (ремонтные бригады), обслуживающих линейные объекты (линии электропередач, линии связи, дороги, трубопроводы и сооружения, являющиеся неотъемлемой технологической частью указанных объектов).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Провести разъяснительные работы с населением о необходимости соблюдения ограничения.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Активизировать работу по патрулированию территорий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силами патрульно-маневренной группы.</w:t>
      </w:r>
    </w:p>
    <w:p w:rsidR="00094F4D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Усилить дежурство постов в сельском поселении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094F4D" w:rsidRPr="00B2366E" w:rsidRDefault="00094F4D" w:rsidP="00094F4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2366E"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>настоящего</w:t>
      </w:r>
      <w:r w:rsidRPr="00B2366E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 xml:space="preserve"> возложить на </w:t>
      </w:r>
      <w:proofErr w:type="gramStart"/>
      <w:r>
        <w:rPr>
          <w:sz w:val="28"/>
          <w:szCs w:val="28"/>
        </w:rPr>
        <w:t>уполномоченного</w:t>
      </w:r>
      <w:proofErr w:type="gramEnd"/>
      <w:r>
        <w:rPr>
          <w:sz w:val="28"/>
          <w:szCs w:val="28"/>
        </w:rPr>
        <w:t xml:space="preserve"> на решение задач в области ГО и ЧС </w:t>
      </w:r>
      <w:proofErr w:type="spellStart"/>
      <w:r>
        <w:rPr>
          <w:sz w:val="28"/>
          <w:szCs w:val="28"/>
        </w:rPr>
        <w:t>Дугарову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Бальжину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Баяровну</w:t>
      </w:r>
      <w:proofErr w:type="spellEnd"/>
      <w:r w:rsidRPr="00B2366E">
        <w:rPr>
          <w:sz w:val="28"/>
          <w:szCs w:val="28"/>
        </w:rPr>
        <w:t>.</w:t>
      </w:r>
    </w:p>
    <w:p w:rsidR="00094F4D" w:rsidRDefault="00094F4D" w:rsidP="00094F4D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094F4D" w:rsidRPr="00B2366E" w:rsidRDefault="00094F4D" w:rsidP="00094F4D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094F4D" w:rsidRPr="00B2366E" w:rsidRDefault="00094F4D" w:rsidP="00094F4D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094F4D" w:rsidRPr="00B2366E" w:rsidSect="004F6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B75" w:rsidRDefault="00CE1B75" w:rsidP="00981A27">
      <w:pPr>
        <w:spacing w:after="0" w:line="240" w:lineRule="auto"/>
      </w:pPr>
      <w:r>
        <w:separator/>
      </w:r>
    </w:p>
  </w:endnote>
  <w:endnote w:type="continuationSeparator" w:id="0">
    <w:p w:rsidR="00CE1B75" w:rsidRDefault="00CE1B75" w:rsidP="00981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B75" w:rsidRDefault="00CE1B75" w:rsidP="00981A27">
      <w:pPr>
        <w:spacing w:after="0" w:line="240" w:lineRule="auto"/>
      </w:pPr>
      <w:r>
        <w:separator/>
      </w:r>
    </w:p>
  </w:footnote>
  <w:footnote w:type="continuationSeparator" w:id="0">
    <w:p w:rsidR="00CE1B75" w:rsidRDefault="00CE1B75" w:rsidP="00981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094F4D"/>
    <w:rsid w:val="00094F4D"/>
    <w:rsid w:val="00302222"/>
    <w:rsid w:val="004F6E8E"/>
    <w:rsid w:val="00981A27"/>
    <w:rsid w:val="00CE1B75"/>
    <w:rsid w:val="00F40BE1"/>
    <w:rsid w:val="00F85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4F4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094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94F4D"/>
    <w:rPr>
      <w:b/>
      <w:bCs/>
    </w:rPr>
  </w:style>
  <w:style w:type="paragraph" w:styleId="a6">
    <w:name w:val="header"/>
    <w:basedOn w:val="a"/>
    <w:link w:val="a7"/>
    <w:uiPriority w:val="99"/>
    <w:unhideWhenUsed/>
    <w:rsid w:val="00981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1A27"/>
  </w:style>
  <w:style w:type="paragraph" w:styleId="a8">
    <w:name w:val="footer"/>
    <w:basedOn w:val="a"/>
    <w:link w:val="a9"/>
    <w:uiPriority w:val="99"/>
    <w:unhideWhenUsed/>
    <w:rsid w:val="00981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1A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2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5</cp:revision>
  <dcterms:created xsi:type="dcterms:W3CDTF">2017-09-21T09:47:00Z</dcterms:created>
  <dcterms:modified xsi:type="dcterms:W3CDTF">2017-10-05T03:41:00Z</dcterms:modified>
</cp:coreProperties>
</file>