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141" w:rsidRPr="00141E40" w:rsidRDefault="004F0141" w:rsidP="004F0141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4F0141" w:rsidRPr="0038236B" w:rsidRDefault="004F0141" w:rsidP="004F0141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415132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415132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415132">
        <w:rPr>
          <w:rFonts w:ascii="Times New Roman" w:hAnsi="Times New Roman" w:cs="Times New Roman"/>
          <w:sz w:val="28"/>
          <w:szCs w:val="28"/>
        </w:rPr>
        <w:t>»</w:t>
      </w:r>
    </w:p>
    <w:p w:rsidR="004F0141" w:rsidRDefault="004F0141" w:rsidP="004F0141">
      <w:pPr>
        <w:spacing w:before="240" w:after="24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4F0141" w:rsidRDefault="004F0141" w:rsidP="004F0141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21 марта 2018 года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№ 11</w:t>
      </w:r>
    </w:p>
    <w:p w:rsidR="004F0141" w:rsidRDefault="004F0141" w:rsidP="004F0141">
      <w:pPr>
        <w:spacing w:before="240" w:after="24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сельского поселения </w:t>
      </w:r>
      <w:r w:rsidRPr="00415132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415132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41513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№ 21 от 16.06.2014 г. «Об утверждении Порядка проведения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 нормативных правовых актов и проектов нормативных правовых актов»</w:t>
      </w:r>
    </w:p>
    <w:p w:rsidR="004F0141" w:rsidRDefault="004F0141" w:rsidP="004F014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Руководствуясь пунктом 1 части 10 статьи 35 </w:t>
      </w:r>
      <w:r w:rsidRPr="009B508B">
        <w:rPr>
          <w:rFonts w:ascii="Times New Roman" w:hAnsi="Times New Roman" w:cs="Times New Roman"/>
          <w:sz w:val="28"/>
          <w:szCs w:val="28"/>
        </w:rPr>
        <w:t>Федерального закона  от 06.10.2003 № 131-ФЗ «Об общих принципах организации местного самоуправления в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 (с последующими изменениями и дополнениями), Уставом сельского поселения </w:t>
      </w:r>
      <w:r w:rsidRPr="00415132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415132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415132">
        <w:rPr>
          <w:rFonts w:ascii="Times New Roman" w:hAnsi="Times New Roman" w:cs="Times New Roman"/>
          <w:sz w:val="28"/>
          <w:szCs w:val="28"/>
        </w:rPr>
        <w:t>»,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Администрация сельского поселения </w:t>
      </w:r>
      <w:r w:rsidRPr="00415132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415132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41513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4F0141" w:rsidRDefault="004F0141" w:rsidP="004F01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изменения в постановление сельского поселения </w:t>
      </w:r>
      <w:r w:rsidRPr="00415132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415132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41513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№ 21 от 16.06.2014 г. «Об утверждении Порядка проведения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 нормативных правовых актов и проектов нормативных правовых актов»:</w:t>
      </w:r>
    </w:p>
    <w:p w:rsidR="004F0141" w:rsidRDefault="004F0141" w:rsidP="004F014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п. 7 Порядка дополнить пунктом «и»:</w:t>
      </w:r>
    </w:p>
    <w:p w:rsidR="004F0141" w:rsidRDefault="004F0141" w:rsidP="004F0141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и) нормативные коллизии – противоречия, в том числе внутренние, между нормами, создающие для государственных органов, органов местного самоуправления или организаций (их должностных лиц) возможность произвольного выбора норм, подлежащих применению в конкретном случае;</w:t>
      </w:r>
    </w:p>
    <w:p w:rsidR="004F0141" w:rsidRDefault="004F0141" w:rsidP="004F014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2) П. 7 Порядка необходимо дополнить словом «организаций», слова «органов государственной власти» заменить словами «государственных органов», таким образом, п.7 Порядка изложить в следующей редакции:</w:t>
      </w:r>
    </w:p>
    <w:p w:rsidR="004F0141" w:rsidRPr="00B00493" w:rsidRDefault="004F0141" w:rsidP="004F0141">
      <w:pPr>
        <w:pStyle w:val="a4"/>
        <w:spacing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«</w:t>
      </w:r>
      <w:r w:rsidRPr="00B00493">
        <w:rPr>
          <w:rFonts w:ascii="Times New Roman" w:hAnsi="Times New Roman"/>
          <w:color w:val="000000"/>
          <w:sz w:val="28"/>
          <w:szCs w:val="28"/>
        </w:rPr>
        <w:t xml:space="preserve">7. </w:t>
      </w:r>
      <w:proofErr w:type="spellStart"/>
      <w:r w:rsidRPr="00B00493">
        <w:rPr>
          <w:rFonts w:ascii="Times New Roman" w:hAnsi="Times New Roman"/>
          <w:color w:val="000000"/>
          <w:sz w:val="28"/>
          <w:szCs w:val="28"/>
        </w:rPr>
        <w:t>Коррупциогенными</w:t>
      </w:r>
      <w:proofErr w:type="spellEnd"/>
      <w:r w:rsidRPr="00B00493">
        <w:rPr>
          <w:rFonts w:ascii="Times New Roman" w:hAnsi="Times New Roman"/>
          <w:color w:val="000000"/>
          <w:sz w:val="28"/>
          <w:szCs w:val="28"/>
        </w:rPr>
        <w:t xml:space="preserve"> факторами, устанавливающими для </w:t>
      </w:r>
      <w:proofErr w:type="spellStart"/>
      <w:r w:rsidRPr="00B00493">
        <w:rPr>
          <w:rFonts w:ascii="Times New Roman" w:hAnsi="Times New Roman"/>
          <w:color w:val="000000"/>
          <w:sz w:val="28"/>
          <w:szCs w:val="28"/>
        </w:rPr>
        <w:t>правоприменителя</w:t>
      </w:r>
      <w:proofErr w:type="spellEnd"/>
      <w:r w:rsidRPr="00B00493">
        <w:rPr>
          <w:rFonts w:ascii="Times New Roman" w:hAnsi="Times New Roman"/>
          <w:color w:val="000000"/>
          <w:sz w:val="28"/>
          <w:szCs w:val="28"/>
        </w:rPr>
        <w:t xml:space="preserve"> необоснованно широкие пределы усмотрения или </w:t>
      </w:r>
      <w:r w:rsidRPr="00B00493">
        <w:rPr>
          <w:rFonts w:ascii="Times New Roman" w:hAnsi="Times New Roman"/>
          <w:color w:val="000000"/>
          <w:sz w:val="28"/>
          <w:szCs w:val="28"/>
        </w:rPr>
        <w:lastRenderedPageBreak/>
        <w:t>возможность необоснованного применения исключений из общих правил, являются:</w:t>
      </w:r>
    </w:p>
    <w:p w:rsidR="004F0141" w:rsidRPr="00B00493" w:rsidRDefault="004F0141" w:rsidP="004F0141">
      <w:pPr>
        <w:pStyle w:val="a4"/>
        <w:spacing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00493">
        <w:rPr>
          <w:rFonts w:ascii="Times New Roman" w:hAnsi="Times New Roman"/>
          <w:color w:val="000000"/>
          <w:sz w:val="28"/>
          <w:szCs w:val="28"/>
        </w:rPr>
        <w:t>а) широта дискреционных полномочий - отсутствие или неопределенность сроков, условий или оснований принятия решения, наличие дублирующих полномочий органов государственной власти или органов местного самоуправления (их должностных лиц);</w:t>
      </w:r>
    </w:p>
    <w:p w:rsidR="004F0141" w:rsidRPr="00B00493" w:rsidRDefault="004F0141" w:rsidP="004F0141">
      <w:pPr>
        <w:pStyle w:val="a4"/>
        <w:spacing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00493">
        <w:rPr>
          <w:rFonts w:ascii="Times New Roman" w:hAnsi="Times New Roman"/>
          <w:color w:val="000000"/>
          <w:sz w:val="28"/>
          <w:szCs w:val="28"/>
        </w:rPr>
        <w:t>б) определение компетенции по формуле "вправе" - диспозитивное установление возможности совершения органами государственной власти или органами местного самоуправления (их должностными лицами) действий в отношении граждан и организаций;</w:t>
      </w:r>
    </w:p>
    <w:p w:rsidR="004F0141" w:rsidRPr="00B00493" w:rsidRDefault="004F0141" w:rsidP="004F0141">
      <w:pPr>
        <w:pStyle w:val="a4"/>
        <w:spacing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00493">
        <w:rPr>
          <w:rFonts w:ascii="Times New Roman" w:hAnsi="Times New Roman"/>
          <w:color w:val="000000"/>
          <w:sz w:val="28"/>
          <w:szCs w:val="28"/>
        </w:rPr>
        <w:t>в) выборочное изменение объема прав - возможность необоснованного установления исключений из общего порядка для граждан и организаций по усмотрению государственн</w:t>
      </w:r>
      <w:r>
        <w:rPr>
          <w:rFonts w:ascii="Times New Roman" w:hAnsi="Times New Roman"/>
          <w:color w:val="000000"/>
          <w:sz w:val="28"/>
          <w:szCs w:val="28"/>
        </w:rPr>
        <w:t>ых</w:t>
      </w:r>
      <w:r w:rsidRPr="00B00493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органов, </w:t>
      </w:r>
      <w:r w:rsidRPr="00B00493">
        <w:rPr>
          <w:rFonts w:ascii="Times New Roman" w:hAnsi="Times New Roman"/>
          <w:color w:val="000000"/>
          <w:sz w:val="28"/>
          <w:szCs w:val="28"/>
        </w:rPr>
        <w:t xml:space="preserve">органов местного самоуправления </w:t>
      </w:r>
      <w:r>
        <w:rPr>
          <w:rFonts w:ascii="Times New Roman" w:hAnsi="Times New Roman"/>
          <w:color w:val="000000"/>
          <w:sz w:val="28"/>
          <w:szCs w:val="28"/>
        </w:rPr>
        <w:t xml:space="preserve">или организаций </w:t>
      </w:r>
      <w:r w:rsidRPr="00B00493">
        <w:rPr>
          <w:rFonts w:ascii="Times New Roman" w:hAnsi="Times New Roman"/>
          <w:color w:val="000000"/>
          <w:sz w:val="28"/>
          <w:szCs w:val="28"/>
        </w:rPr>
        <w:t>(их должностных лиц);</w:t>
      </w:r>
    </w:p>
    <w:p w:rsidR="004F0141" w:rsidRPr="00B00493" w:rsidRDefault="004F0141" w:rsidP="004F0141">
      <w:pPr>
        <w:pStyle w:val="a4"/>
        <w:spacing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00493">
        <w:rPr>
          <w:rFonts w:ascii="Times New Roman" w:hAnsi="Times New Roman"/>
          <w:color w:val="000000"/>
          <w:sz w:val="28"/>
          <w:szCs w:val="28"/>
        </w:rPr>
        <w:t>г) чрезмерная свобода подзаконного нормотворчества - наличие бланкетных и отсылочных норм, приводящее к принятию подзаконных актов, вторгающихся в компетенцию гос</w:t>
      </w:r>
      <w:r>
        <w:rPr>
          <w:rFonts w:ascii="Times New Roman" w:hAnsi="Times New Roman"/>
          <w:color w:val="000000"/>
          <w:sz w:val="28"/>
          <w:szCs w:val="28"/>
        </w:rPr>
        <w:t xml:space="preserve">ударственного органа, </w:t>
      </w:r>
      <w:r w:rsidRPr="00B00493">
        <w:rPr>
          <w:rFonts w:ascii="Times New Roman" w:hAnsi="Times New Roman"/>
          <w:color w:val="000000"/>
          <w:sz w:val="28"/>
          <w:szCs w:val="28"/>
        </w:rPr>
        <w:t xml:space="preserve"> органа местного самоуправления</w:t>
      </w:r>
      <w:r>
        <w:rPr>
          <w:rFonts w:ascii="Times New Roman" w:hAnsi="Times New Roman"/>
          <w:color w:val="000000"/>
          <w:sz w:val="28"/>
          <w:szCs w:val="28"/>
        </w:rPr>
        <w:t xml:space="preserve"> или организации</w:t>
      </w:r>
      <w:r w:rsidRPr="00B00493">
        <w:rPr>
          <w:rFonts w:ascii="Times New Roman" w:hAnsi="Times New Roman"/>
          <w:color w:val="000000"/>
          <w:sz w:val="28"/>
          <w:szCs w:val="28"/>
        </w:rPr>
        <w:t>, принявшего первоначальный нормативный правовой акт;</w:t>
      </w:r>
    </w:p>
    <w:p w:rsidR="004F0141" w:rsidRPr="00B00493" w:rsidRDefault="004F0141" w:rsidP="004F0141">
      <w:pPr>
        <w:pStyle w:val="a4"/>
        <w:spacing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B00493">
        <w:rPr>
          <w:rFonts w:ascii="Times New Roman" w:hAnsi="Times New Roman"/>
          <w:color w:val="000000"/>
          <w:sz w:val="28"/>
          <w:szCs w:val="28"/>
        </w:rPr>
        <w:t>д</w:t>
      </w:r>
      <w:proofErr w:type="spellEnd"/>
      <w:r w:rsidRPr="00B00493">
        <w:rPr>
          <w:rFonts w:ascii="Times New Roman" w:hAnsi="Times New Roman"/>
          <w:color w:val="000000"/>
          <w:sz w:val="28"/>
          <w:szCs w:val="28"/>
        </w:rPr>
        <w:t>) принятие нормативного правового акта за пределами компетенции - нарушение компетенции государственн</w:t>
      </w:r>
      <w:r>
        <w:rPr>
          <w:rFonts w:ascii="Times New Roman" w:hAnsi="Times New Roman"/>
          <w:color w:val="000000"/>
          <w:sz w:val="28"/>
          <w:szCs w:val="28"/>
        </w:rPr>
        <w:t>ых</w:t>
      </w:r>
      <w:r w:rsidRPr="00B00493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органов,</w:t>
      </w:r>
      <w:r w:rsidRPr="00B00493">
        <w:rPr>
          <w:rFonts w:ascii="Times New Roman" w:hAnsi="Times New Roman"/>
          <w:color w:val="000000"/>
          <w:sz w:val="28"/>
          <w:szCs w:val="28"/>
        </w:rPr>
        <w:t xml:space="preserve"> органов местного самоуправления </w:t>
      </w:r>
      <w:r>
        <w:rPr>
          <w:rFonts w:ascii="Times New Roman" w:hAnsi="Times New Roman"/>
          <w:color w:val="000000"/>
          <w:sz w:val="28"/>
          <w:szCs w:val="28"/>
        </w:rPr>
        <w:t xml:space="preserve">или организаций </w:t>
      </w:r>
      <w:r w:rsidRPr="00B00493">
        <w:rPr>
          <w:rFonts w:ascii="Times New Roman" w:hAnsi="Times New Roman"/>
          <w:color w:val="000000"/>
          <w:sz w:val="28"/>
          <w:szCs w:val="28"/>
        </w:rPr>
        <w:t>(их должностных лиц) при принятии нормативных правовых актов;</w:t>
      </w:r>
    </w:p>
    <w:p w:rsidR="004F0141" w:rsidRPr="00B00493" w:rsidRDefault="004F0141" w:rsidP="004F0141">
      <w:pPr>
        <w:pStyle w:val="a4"/>
        <w:spacing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00493">
        <w:rPr>
          <w:rFonts w:ascii="Times New Roman" w:hAnsi="Times New Roman"/>
          <w:color w:val="000000"/>
          <w:sz w:val="28"/>
          <w:szCs w:val="28"/>
        </w:rPr>
        <w:t>е) заполнение законодательных пробелов при помощи подзаконных актов в отсутствие законодательной делегации соответствующих полномочий - установление общеобязательных правил поведения в подзаконном акте в условиях отсутствия закона;</w:t>
      </w:r>
    </w:p>
    <w:p w:rsidR="004F0141" w:rsidRPr="00B00493" w:rsidRDefault="004F0141" w:rsidP="004F0141">
      <w:pPr>
        <w:pStyle w:val="a4"/>
        <w:spacing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00493">
        <w:rPr>
          <w:rFonts w:ascii="Times New Roman" w:hAnsi="Times New Roman"/>
          <w:color w:val="000000"/>
          <w:sz w:val="28"/>
          <w:szCs w:val="28"/>
        </w:rPr>
        <w:t xml:space="preserve">ж) отсутствие или неполнота административных процедур - отсутствие порядка совершения </w:t>
      </w:r>
      <w:r>
        <w:rPr>
          <w:rFonts w:ascii="Times New Roman" w:hAnsi="Times New Roman"/>
          <w:color w:val="000000"/>
          <w:sz w:val="28"/>
          <w:szCs w:val="28"/>
        </w:rPr>
        <w:t xml:space="preserve">государственными органами, </w:t>
      </w:r>
      <w:r w:rsidRPr="00B00493">
        <w:rPr>
          <w:rFonts w:ascii="Times New Roman" w:hAnsi="Times New Roman"/>
          <w:color w:val="000000"/>
          <w:sz w:val="28"/>
          <w:szCs w:val="28"/>
        </w:rPr>
        <w:t xml:space="preserve">органами местного </w:t>
      </w:r>
      <w:r w:rsidRPr="00B00493">
        <w:rPr>
          <w:rFonts w:ascii="Times New Roman" w:hAnsi="Times New Roman"/>
          <w:color w:val="000000"/>
          <w:sz w:val="28"/>
          <w:szCs w:val="28"/>
        </w:rPr>
        <w:lastRenderedPageBreak/>
        <w:t xml:space="preserve">самоуправления </w:t>
      </w:r>
      <w:r>
        <w:rPr>
          <w:rFonts w:ascii="Times New Roman" w:hAnsi="Times New Roman"/>
          <w:color w:val="000000"/>
          <w:sz w:val="28"/>
          <w:szCs w:val="28"/>
        </w:rPr>
        <w:t xml:space="preserve">или организациями </w:t>
      </w:r>
      <w:r w:rsidRPr="00B00493">
        <w:rPr>
          <w:rFonts w:ascii="Times New Roman" w:hAnsi="Times New Roman"/>
          <w:color w:val="000000"/>
          <w:sz w:val="28"/>
          <w:szCs w:val="28"/>
        </w:rPr>
        <w:t>(их должностными лицами) определенных действий либо одного из элементов такого порядка;</w:t>
      </w:r>
    </w:p>
    <w:p w:rsidR="004F0141" w:rsidRDefault="004F0141" w:rsidP="004F0141">
      <w:pPr>
        <w:pStyle w:val="a4"/>
        <w:spacing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B00493">
        <w:rPr>
          <w:rFonts w:ascii="Times New Roman" w:hAnsi="Times New Roman"/>
          <w:color w:val="000000"/>
          <w:sz w:val="28"/>
          <w:szCs w:val="28"/>
        </w:rPr>
        <w:t>з</w:t>
      </w:r>
      <w:proofErr w:type="spellEnd"/>
      <w:r w:rsidRPr="00B00493">
        <w:rPr>
          <w:rFonts w:ascii="Times New Roman" w:hAnsi="Times New Roman"/>
          <w:color w:val="000000"/>
          <w:sz w:val="28"/>
          <w:szCs w:val="28"/>
        </w:rPr>
        <w:t>) отказ от конкурсных (аукционных) процедур - закрепление административного поряд</w:t>
      </w:r>
      <w:r>
        <w:rPr>
          <w:rFonts w:ascii="Times New Roman" w:hAnsi="Times New Roman"/>
          <w:color w:val="000000"/>
          <w:sz w:val="28"/>
          <w:szCs w:val="28"/>
        </w:rPr>
        <w:t>ка предоставления права (блага);</w:t>
      </w:r>
    </w:p>
    <w:p w:rsidR="004F0141" w:rsidRPr="00B00493" w:rsidRDefault="004F0141" w:rsidP="004F0141">
      <w:pPr>
        <w:pStyle w:val="a4"/>
        <w:spacing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и) нормативные коллизии – противоречия, в том числе внутренние, между нормами, создающие для государственных органов, органов местного самоуправления или организаций (их должностных лиц) возможность произвольного выбора норм, подлежащих применению в конкретном случае;</w:t>
      </w:r>
    </w:p>
    <w:p w:rsidR="004F0141" w:rsidRPr="00B00493" w:rsidRDefault="004F0141" w:rsidP="004F0141">
      <w:pPr>
        <w:pStyle w:val="a4"/>
        <w:spacing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00493">
        <w:rPr>
          <w:rFonts w:ascii="Times New Roman" w:hAnsi="Times New Roman"/>
          <w:color w:val="000000"/>
          <w:sz w:val="28"/>
          <w:szCs w:val="28"/>
        </w:rPr>
        <w:t xml:space="preserve">8. </w:t>
      </w:r>
      <w:proofErr w:type="spellStart"/>
      <w:r w:rsidRPr="00B00493">
        <w:rPr>
          <w:rFonts w:ascii="Times New Roman" w:hAnsi="Times New Roman"/>
          <w:color w:val="000000"/>
          <w:sz w:val="28"/>
          <w:szCs w:val="28"/>
        </w:rPr>
        <w:t>Коррупциогенными</w:t>
      </w:r>
      <w:proofErr w:type="spellEnd"/>
      <w:r w:rsidRPr="00B00493">
        <w:rPr>
          <w:rFonts w:ascii="Times New Roman" w:hAnsi="Times New Roman"/>
          <w:color w:val="000000"/>
          <w:sz w:val="28"/>
          <w:szCs w:val="28"/>
        </w:rPr>
        <w:t xml:space="preserve"> факторами, содержащими неопределенные, трудновыполнимые и (или) обременительные требования к гражданам и организациям, являются:</w:t>
      </w:r>
    </w:p>
    <w:p w:rsidR="004F0141" w:rsidRPr="00B00493" w:rsidRDefault="004F0141" w:rsidP="004F0141">
      <w:pPr>
        <w:pStyle w:val="a4"/>
        <w:spacing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00493">
        <w:rPr>
          <w:rFonts w:ascii="Times New Roman" w:hAnsi="Times New Roman"/>
          <w:color w:val="000000"/>
          <w:sz w:val="28"/>
          <w:szCs w:val="28"/>
        </w:rPr>
        <w:t>а) наличие завышенных требований к лицу, предъявляемых для реализации принадлежащего ему права, - установление неопределенных, трудновыполнимых и обременительных требований к гражданам и организациям;</w:t>
      </w:r>
    </w:p>
    <w:p w:rsidR="004F0141" w:rsidRPr="00B00493" w:rsidRDefault="004F0141" w:rsidP="004F0141">
      <w:pPr>
        <w:pStyle w:val="a4"/>
        <w:spacing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00493">
        <w:rPr>
          <w:rFonts w:ascii="Times New Roman" w:hAnsi="Times New Roman"/>
          <w:color w:val="000000"/>
          <w:sz w:val="28"/>
          <w:szCs w:val="28"/>
        </w:rPr>
        <w:t xml:space="preserve">б) злоупотребление правом заявителя </w:t>
      </w:r>
      <w:r>
        <w:rPr>
          <w:rFonts w:ascii="Times New Roman" w:hAnsi="Times New Roman"/>
          <w:color w:val="000000"/>
          <w:sz w:val="28"/>
          <w:szCs w:val="28"/>
        </w:rPr>
        <w:t xml:space="preserve">государственными органами, </w:t>
      </w:r>
      <w:r w:rsidRPr="00B00493">
        <w:rPr>
          <w:rFonts w:ascii="Times New Roman" w:hAnsi="Times New Roman"/>
          <w:color w:val="000000"/>
          <w:sz w:val="28"/>
          <w:szCs w:val="28"/>
        </w:rPr>
        <w:t xml:space="preserve">органами местного самоуправления </w:t>
      </w:r>
      <w:r>
        <w:rPr>
          <w:rFonts w:ascii="Times New Roman" w:hAnsi="Times New Roman"/>
          <w:color w:val="000000"/>
          <w:sz w:val="28"/>
          <w:szCs w:val="28"/>
        </w:rPr>
        <w:t xml:space="preserve">или организациями </w:t>
      </w:r>
      <w:r w:rsidRPr="00B00493">
        <w:rPr>
          <w:rFonts w:ascii="Times New Roman" w:hAnsi="Times New Roman"/>
          <w:color w:val="000000"/>
          <w:sz w:val="28"/>
          <w:szCs w:val="28"/>
        </w:rPr>
        <w:t>(их должностными лицами) - отсутствие четкой регламентации прав граждан и организаций;</w:t>
      </w:r>
    </w:p>
    <w:p w:rsidR="004F0141" w:rsidRDefault="004F0141" w:rsidP="004F014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00493">
        <w:rPr>
          <w:rFonts w:ascii="Times New Roman" w:hAnsi="Times New Roman"/>
          <w:color w:val="000000"/>
          <w:sz w:val="28"/>
          <w:szCs w:val="28"/>
        </w:rPr>
        <w:t xml:space="preserve">в) юридико-лингвистическая неопределенность - употребление </w:t>
      </w:r>
      <w:proofErr w:type="spellStart"/>
      <w:r w:rsidRPr="00B00493">
        <w:rPr>
          <w:rFonts w:ascii="Times New Roman" w:hAnsi="Times New Roman"/>
          <w:color w:val="000000"/>
          <w:sz w:val="28"/>
          <w:szCs w:val="28"/>
        </w:rPr>
        <w:t>неустоявшихся</w:t>
      </w:r>
      <w:proofErr w:type="spellEnd"/>
      <w:r w:rsidRPr="00B00493">
        <w:rPr>
          <w:rFonts w:ascii="Times New Roman" w:hAnsi="Times New Roman"/>
          <w:color w:val="000000"/>
          <w:sz w:val="28"/>
          <w:szCs w:val="28"/>
        </w:rPr>
        <w:t>, двусмысленных терминов и категорий оценочного характера</w:t>
      </w:r>
      <w:proofErr w:type="gramStart"/>
      <w:r w:rsidRPr="00B00493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>».</w:t>
      </w:r>
      <w:proofErr w:type="gramEnd"/>
    </w:p>
    <w:p w:rsidR="002277C2" w:rsidRPr="0038236B" w:rsidRDefault="002277C2" w:rsidP="002277C2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8236B">
        <w:rPr>
          <w:sz w:val="28"/>
          <w:szCs w:val="28"/>
        </w:rPr>
        <w:t>2.Настоящее постановление вступает в силу со дня его официального обнародования.</w:t>
      </w:r>
    </w:p>
    <w:p w:rsidR="004F0141" w:rsidRDefault="002277C2" w:rsidP="002277C2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236B">
        <w:rPr>
          <w:rFonts w:ascii="Times New Roman" w:hAnsi="Times New Roman" w:cs="Times New Roman"/>
          <w:sz w:val="28"/>
          <w:szCs w:val="28"/>
        </w:rPr>
        <w:t>3. Контроль</w:t>
      </w:r>
      <w:r w:rsidRPr="002277C2">
        <w:rPr>
          <w:rFonts w:ascii="Times New Roman" w:hAnsi="Times New Roman" w:cs="Times New Roman"/>
          <w:sz w:val="28"/>
          <w:szCs w:val="28"/>
        </w:rPr>
        <w:t xml:space="preserve"> </w:t>
      </w:r>
      <w:r w:rsidRPr="0038236B">
        <w:rPr>
          <w:rFonts w:ascii="Times New Roman" w:hAnsi="Times New Roman" w:cs="Times New Roman"/>
          <w:sz w:val="28"/>
          <w:szCs w:val="28"/>
        </w:rPr>
        <w:t>за исполнением данного постановления оставляю за собой.</w:t>
      </w:r>
    </w:p>
    <w:p w:rsidR="004F0141" w:rsidRDefault="004F0141" w:rsidP="004F0141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F0141" w:rsidRDefault="004F0141" w:rsidP="004F0141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F0141" w:rsidRPr="0040369C" w:rsidRDefault="004F0141" w:rsidP="004F0141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СП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Т.Э. </w:t>
      </w:r>
      <w:proofErr w:type="spellStart"/>
      <w:r>
        <w:rPr>
          <w:rFonts w:ascii="Times New Roman" w:hAnsi="Times New Roman"/>
          <w:sz w:val="28"/>
          <w:szCs w:val="28"/>
        </w:rPr>
        <w:t>Лубсанова</w:t>
      </w:r>
      <w:proofErr w:type="spellEnd"/>
    </w:p>
    <w:p w:rsidR="004F0141" w:rsidRPr="004F0141" w:rsidRDefault="004F0141" w:rsidP="004F0141">
      <w:pPr>
        <w:spacing w:after="48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F0141" w:rsidRPr="004F0141" w:rsidSect="00B16B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applyBreakingRules/>
  </w:compat>
  <w:rsids>
    <w:rsidRoot w:val="004F0141"/>
    <w:rsid w:val="00104CA4"/>
    <w:rsid w:val="00166D58"/>
    <w:rsid w:val="0022736D"/>
    <w:rsid w:val="002277C2"/>
    <w:rsid w:val="00231AC0"/>
    <w:rsid w:val="002438D8"/>
    <w:rsid w:val="0027134E"/>
    <w:rsid w:val="00294646"/>
    <w:rsid w:val="0042473D"/>
    <w:rsid w:val="00471714"/>
    <w:rsid w:val="004F0141"/>
    <w:rsid w:val="004F3CB6"/>
    <w:rsid w:val="00517364"/>
    <w:rsid w:val="00577CA4"/>
    <w:rsid w:val="00664ED5"/>
    <w:rsid w:val="006C3CA6"/>
    <w:rsid w:val="006E13C4"/>
    <w:rsid w:val="006E563E"/>
    <w:rsid w:val="008C1C20"/>
    <w:rsid w:val="008F6929"/>
    <w:rsid w:val="009F5998"/>
    <w:rsid w:val="00A97F7C"/>
    <w:rsid w:val="00AD28BF"/>
    <w:rsid w:val="00AF3A22"/>
    <w:rsid w:val="00B10B84"/>
    <w:rsid w:val="00B16B89"/>
    <w:rsid w:val="00B26B57"/>
    <w:rsid w:val="00C3282B"/>
    <w:rsid w:val="00D85F12"/>
    <w:rsid w:val="00E2382A"/>
    <w:rsid w:val="00E434FD"/>
    <w:rsid w:val="00E87ABB"/>
    <w:rsid w:val="00EC0F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0141"/>
    <w:pPr>
      <w:spacing w:after="200" w:line="276" w:lineRule="auto"/>
      <w:ind w:firstLine="0"/>
      <w:jc w:val="left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0141"/>
    <w:pPr>
      <w:ind w:left="720"/>
      <w:contextualSpacing/>
    </w:pPr>
  </w:style>
  <w:style w:type="paragraph" w:styleId="a4">
    <w:name w:val="No Spacing"/>
    <w:uiPriority w:val="1"/>
    <w:qFormat/>
    <w:rsid w:val="004F0141"/>
    <w:pPr>
      <w:spacing w:line="240" w:lineRule="auto"/>
      <w:ind w:firstLine="0"/>
      <w:jc w:val="left"/>
    </w:pPr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unhideWhenUsed/>
    <w:rsid w:val="002277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676</Words>
  <Characters>3855</Characters>
  <Application>Microsoft Office Word</Application>
  <DocSecurity>0</DocSecurity>
  <Lines>32</Lines>
  <Paragraphs>9</Paragraphs>
  <ScaleCrop>false</ScaleCrop>
  <Company/>
  <LinksUpToDate>false</LinksUpToDate>
  <CharactersWithSpaces>4522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2018-03-21T07:54:00Z</dcterms:created>
  <dcterms:modified xsi:type="dcterms:W3CDTF">2018-03-21T08:07:00Z</dcterms:modified>
</cp:coreProperties>
</file>