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0D9" w:rsidRDefault="004640D9" w:rsidP="004640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351318" cy="1318161"/>
            <wp:effectExtent l="19050" t="0" r="0" b="0"/>
            <wp:docPr id="1" name="Рисунок 1" descr="https://genproc.gov.ru/bitrix_personal/templates/gp_2016/i/anticor/anticor-konkurs-nav__icon_logo_2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genproc.gov.ru/bitrix_personal/templates/gp_2016/i/anticor/anticor-konkurs-nav__icon_logo_2019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405" cy="1318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40D9" w:rsidRDefault="004640D9" w:rsidP="004640D9">
      <w:pPr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Стартует Международный молодежный конкурс социальной антикоррупционной рекламы «Вместе против коррупции!»</w:t>
      </w:r>
    </w:p>
    <w:p w:rsidR="004640D9" w:rsidRDefault="004640D9" w:rsidP="004640D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Прокуратура Дульдургинского района приглашает учащихся образовательных школ района, студентов, молодых преподавателей принять участие в Международном молодежном конкурсе социальной антикоррупционной рекламы на тему «Вместе против коррупции!».</w:t>
      </w:r>
      <w:r w:rsidRPr="004640D9">
        <w:rPr>
          <w:rFonts w:ascii="Arial CYR" w:hAnsi="Arial CYR" w:cs="Arial CYR"/>
          <w:color w:val="5E6469"/>
          <w:sz w:val="30"/>
          <w:szCs w:val="30"/>
          <w:shd w:val="clear" w:color="auto" w:fill="FFFFFF"/>
        </w:rPr>
        <w:t xml:space="preserve"> </w:t>
      </w:r>
      <w:r w:rsidRPr="004640D9">
        <w:rPr>
          <w:rFonts w:ascii="Times New Roman" w:hAnsi="Times New Roman" w:cs="Times New Roman"/>
          <w:sz w:val="26"/>
          <w:szCs w:val="26"/>
        </w:rPr>
        <w:t>Его проведение анонсировано на 8-й сессии Конференции государств - участников Конвенции Организации Объединенных Наций против коррупции.</w:t>
      </w:r>
    </w:p>
    <w:p w:rsidR="004640D9" w:rsidRDefault="004640D9" w:rsidP="004640D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640D9">
        <w:rPr>
          <w:rFonts w:ascii="Times New Roman" w:hAnsi="Times New Roman" w:cs="Times New Roman"/>
          <w:sz w:val="26"/>
          <w:szCs w:val="26"/>
        </w:rPr>
        <w:t>В этом году конкурс организован для молодежи из Российской Федерации, а также других государств – участников Межгосударственного совета по противодействию коррупции (Армения, Беларусь, Казахстан, Кыргызстан, Россия, Таджикистан) и стран БРИКС (Бразилия, Индия, Китай, Южная Африка).</w:t>
      </w:r>
      <w:proofErr w:type="gramEnd"/>
    </w:p>
    <w:p w:rsidR="004640D9" w:rsidRDefault="004640D9" w:rsidP="004640D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Организатор конкурса – Генеральная прокуратура Российской Федерации.</w:t>
      </w:r>
    </w:p>
    <w:p w:rsidR="004640D9" w:rsidRDefault="004640D9" w:rsidP="004640D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Номинации конкурса:</w:t>
      </w:r>
    </w:p>
    <w:p w:rsidR="004640D9" w:rsidRDefault="004640D9" w:rsidP="004640D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Лучший плакат (формат А3 (297 </w:t>
      </w:r>
      <w:proofErr w:type="spellStart"/>
      <w:r>
        <w:rPr>
          <w:rFonts w:ascii="Times New Roman" w:hAnsi="Times New Roman" w:cs="Times New Roman"/>
          <w:sz w:val="26"/>
          <w:szCs w:val="26"/>
        </w:rPr>
        <w:t>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420 </w:t>
      </w:r>
      <w:proofErr w:type="spellStart"/>
      <w:r>
        <w:rPr>
          <w:rFonts w:ascii="Times New Roman" w:hAnsi="Times New Roman" w:cs="Times New Roman"/>
          <w:sz w:val="26"/>
          <w:szCs w:val="26"/>
        </w:rPr>
        <w:t>mm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) с корректным соотношением сторон и разрешением 300 </w:t>
      </w:r>
      <w:proofErr w:type="spellStart"/>
      <w:r>
        <w:rPr>
          <w:rFonts w:ascii="Times New Roman" w:hAnsi="Times New Roman" w:cs="Times New Roman"/>
          <w:sz w:val="26"/>
          <w:szCs w:val="26"/>
        </w:rPr>
        <w:t>dpi</w:t>
      </w:r>
      <w:proofErr w:type="spellEnd"/>
      <w:r>
        <w:rPr>
          <w:rFonts w:ascii="Times New Roman" w:hAnsi="Times New Roman" w:cs="Times New Roman"/>
          <w:sz w:val="26"/>
          <w:szCs w:val="26"/>
        </w:rPr>
        <w:t>)</w:t>
      </w:r>
    </w:p>
    <w:p w:rsidR="004640D9" w:rsidRDefault="004640D9" w:rsidP="004640D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Лучший видеоролик (</w:t>
      </w:r>
      <w:proofErr w:type="spellStart"/>
      <w:r>
        <w:rPr>
          <w:rFonts w:ascii="Times New Roman" w:hAnsi="Times New Roman" w:cs="Times New Roman"/>
          <w:sz w:val="26"/>
          <w:szCs w:val="26"/>
        </w:rPr>
        <w:t>mpeg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4, разрешение не более 1920 </w:t>
      </w:r>
      <w:proofErr w:type="spellStart"/>
      <w:r>
        <w:rPr>
          <w:rFonts w:ascii="Times New Roman" w:hAnsi="Times New Roman" w:cs="Times New Roman"/>
          <w:sz w:val="26"/>
          <w:szCs w:val="26"/>
        </w:rPr>
        <w:t>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1080р, не более 300 Мб, д</w:t>
      </w:r>
      <w:r w:rsidRPr="004640D9">
        <w:rPr>
          <w:rFonts w:ascii="Times New Roman" w:hAnsi="Times New Roman" w:cs="Times New Roman"/>
          <w:sz w:val="26"/>
          <w:szCs w:val="26"/>
        </w:rPr>
        <w:t>лительность: не более 120 сек. Звук: 16 бит, стерео</w:t>
      </w:r>
      <w:r>
        <w:rPr>
          <w:rFonts w:ascii="Times New Roman" w:hAnsi="Times New Roman" w:cs="Times New Roman"/>
          <w:sz w:val="26"/>
          <w:szCs w:val="26"/>
        </w:rPr>
        <w:t>)</w:t>
      </w:r>
    </w:p>
    <w:p w:rsidR="004640D9" w:rsidRDefault="004640D9" w:rsidP="004640D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Условия участия</w:t>
      </w:r>
    </w:p>
    <w:p w:rsidR="004640D9" w:rsidRDefault="004640D9" w:rsidP="004640D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Для участия в конкурсе необходимо подготовить плакат и (или) видеоролик на тему «Вместе против коррупции!», отвечающие целям и задачам конкурса.</w:t>
      </w:r>
      <w:proofErr w:type="gramEnd"/>
    </w:p>
    <w:p w:rsidR="004640D9" w:rsidRDefault="004640D9" w:rsidP="004640D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Участниками конкурса могут быть отдельные авторы и творческие коллективы, физические и юридические лица.</w:t>
      </w:r>
    </w:p>
    <w:p w:rsidR="004640D9" w:rsidRDefault="004640D9" w:rsidP="004640D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Возраст авторов и соавторов конкурсных работ (в том числе подавших заявку от юридического лица) </w:t>
      </w:r>
      <w:r>
        <w:rPr>
          <w:rFonts w:ascii="Times New Roman" w:hAnsi="Times New Roman" w:cs="Times New Roman"/>
          <w:b/>
          <w:bCs/>
          <w:sz w:val="26"/>
          <w:szCs w:val="26"/>
        </w:rPr>
        <w:t>от 14 до 35 лет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640D9" w:rsidRDefault="004640D9" w:rsidP="004640D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Конкурсные работы принимаются </w:t>
      </w:r>
      <w:r>
        <w:rPr>
          <w:rFonts w:ascii="Times New Roman" w:hAnsi="Times New Roman" w:cs="Times New Roman"/>
          <w:b/>
          <w:bCs/>
          <w:sz w:val="26"/>
          <w:szCs w:val="26"/>
        </w:rPr>
        <w:t>с 1 мая – 1 октября 2020</w:t>
      </w:r>
      <w:r>
        <w:rPr>
          <w:rFonts w:ascii="Times New Roman" w:hAnsi="Times New Roman" w:cs="Times New Roman"/>
          <w:sz w:val="26"/>
          <w:szCs w:val="26"/>
        </w:rPr>
        <w:t> на официальном сайте конкурса </w:t>
      </w:r>
      <w:hyperlink r:id="rId6" w:tgtFrame="_blank" w:history="1">
        <w:r>
          <w:rPr>
            <w:rStyle w:val="a3"/>
            <w:rFonts w:ascii="Times New Roman" w:hAnsi="Times New Roman" w:cs="Times New Roman"/>
            <w:sz w:val="26"/>
            <w:szCs w:val="26"/>
          </w:rPr>
          <w:t>www.anticorruption.life</w:t>
        </w:r>
      </w:hyperlink>
      <w:r>
        <w:rPr>
          <w:rFonts w:ascii="Times New Roman" w:hAnsi="Times New Roman" w:cs="Times New Roman"/>
          <w:sz w:val="26"/>
          <w:szCs w:val="26"/>
        </w:rPr>
        <w:t>.</w:t>
      </w:r>
    </w:p>
    <w:p w:rsidR="00C93CC2" w:rsidRDefault="004640D9" w:rsidP="004640D9">
      <w:pPr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lastRenderedPageBreak/>
        <w:t>Торжественная церемония награждения победителей конкурса будет приурочена к Международному дню борьбы с коррупцией (9 декабря 2020 года).</w:t>
      </w:r>
    </w:p>
    <w:sectPr w:rsidR="00C93CC2" w:rsidSect="00C93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EF7A24"/>
    <w:multiLevelType w:val="multilevel"/>
    <w:tmpl w:val="1B9C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640D9"/>
    <w:rsid w:val="004640D9"/>
    <w:rsid w:val="00C93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0D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640D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64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40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8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ticorruption.lif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264</Words>
  <Characters>1511</Characters>
  <Application>Microsoft Office Word</Application>
  <DocSecurity>0</DocSecurity>
  <Lines>12</Lines>
  <Paragraphs>3</Paragraphs>
  <ScaleCrop>false</ScaleCrop>
  <Company>Krokoz™</Company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2020-05-07T02:39:00Z</cp:lastPrinted>
  <dcterms:created xsi:type="dcterms:W3CDTF">2020-05-07T02:32:00Z</dcterms:created>
  <dcterms:modified xsi:type="dcterms:W3CDTF">2020-05-07T02:40:00Z</dcterms:modified>
</cp:coreProperties>
</file>