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7F5" w:rsidRPr="009D07F5" w:rsidRDefault="009D07F5" w:rsidP="009D07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gramStart"/>
      <w:r w:rsidRPr="009D07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Финансово-экономическое</w:t>
      </w:r>
      <w:proofErr w:type="gramEnd"/>
      <w:r w:rsidRPr="009D07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состоянии субъектов</w:t>
      </w:r>
    </w:p>
    <w:p w:rsidR="009D07F5" w:rsidRPr="009D07F5" w:rsidRDefault="009D07F5" w:rsidP="009D07F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финансово-экономическом состоянии субъектов малого и среднего предпринимательства.</w:t>
      </w:r>
    </w:p>
    <w:p w:rsidR="009D07F5" w:rsidRPr="009D07F5" w:rsidRDefault="003E3D20" w:rsidP="006D08C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9D07F5" w:rsidRPr="009D07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 малого бизнеса строят свою деятельность за счет собственных, а также заемных средств, что не является признаком стабильности и устойчивости.</w:t>
      </w:r>
    </w:p>
    <w:p w:rsidR="003E3D20" w:rsidRDefault="009D07F5" w:rsidP="006D08C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D07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анализе показателей рентабельности субъектов малого и среднего предпринимательства в сфере розничной торговли продуктами питания и промышленными товарами первой необходимости не маловажным инструментом является ценообразование. Прибыль на рубль вложенного капитала регулируется рыночными отношениями и формируется в соответствии с интересами участников рынка.</w:t>
      </w:r>
    </w:p>
    <w:p w:rsidR="009D07F5" w:rsidRPr="009D07F5" w:rsidRDefault="009D07F5" w:rsidP="006D08C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настоящее время цены формируются субъектами малого предпринимательства. Малые предприятия, занятые в сфере розничной торговли на территории </w:t>
      </w:r>
      <w:r w:rsidR="003E3D20" w:rsidRPr="003E3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07F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</w:t>
      </w:r>
      <w:r w:rsidR="003E3D2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оселения являются рентабельными</w:t>
      </w:r>
      <w:r w:rsidRPr="009D07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305D" w:rsidRDefault="003C305D">
      <w:bookmarkStart w:id="0" w:name="_GoBack"/>
      <w:bookmarkEnd w:id="0"/>
    </w:p>
    <w:sectPr w:rsidR="003C30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7F5"/>
    <w:rsid w:val="003C305D"/>
    <w:rsid w:val="003E3D20"/>
    <w:rsid w:val="006D08CC"/>
    <w:rsid w:val="009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07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07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D0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D07F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07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07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D0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D07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7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32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2019-11-27T01:47:00Z</dcterms:created>
  <dcterms:modified xsi:type="dcterms:W3CDTF">2020-04-18T10:14:00Z</dcterms:modified>
</cp:coreProperties>
</file>