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22F" w:rsidRPr="008C422F" w:rsidRDefault="008C422F" w:rsidP="008C42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8C422F" w:rsidRPr="008C422F" w:rsidRDefault="008C422F" w:rsidP="008C42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8C422F" w:rsidRDefault="008C422F" w:rsidP="008C42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422F" w:rsidRPr="008C422F" w:rsidRDefault="008C422F" w:rsidP="007226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РЕШЕНИЕ</w:t>
      </w:r>
    </w:p>
    <w:p w:rsidR="008C422F" w:rsidRPr="008C422F" w:rsidRDefault="008C422F" w:rsidP="008C42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25 ноября 2014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422F">
        <w:rPr>
          <w:rFonts w:ascii="Times New Roman" w:hAnsi="Times New Roman" w:cs="Times New Roman"/>
          <w:sz w:val="28"/>
          <w:szCs w:val="28"/>
        </w:rPr>
        <w:t>№ 77</w:t>
      </w:r>
    </w:p>
    <w:p w:rsidR="008C422F" w:rsidRDefault="008C422F" w:rsidP="007226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422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C422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8C422F">
        <w:rPr>
          <w:rFonts w:ascii="Times New Roman" w:hAnsi="Times New Roman" w:cs="Times New Roman"/>
          <w:sz w:val="28"/>
          <w:szCs w:val="28"/>
        </w:rPr>
        <w:t>аптанай</w:t>
      </w:r>
      <w:proofErr w:type="spellEnd"/>
    </w:p>
    <w:p w:rsidR="00722691" w:rsidRPr="008C422F" w:rsidRDefault="00722691" w:rsidP="007226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422F" w:rsidRPr="008C422F" w:rsidRDefault="008C422F" w:rsidP="008C422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 xml:space="preserve">Об установлении налога на имущество </w:t>
      </w:r>
    </w:p>
    <w:p w:rsidR="008C422F" w:rsidRPr="008C422F" w:rsidRDefault="008C422F" w:rsidP="008C422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 xml:space="preserve">физических лиц на территории </w:t>
      </w:r>
    </w:p>
    <w:p w:rsidR="008C422F" w:rsidRPr="008C422F" w:rsidRDefault="008C422F" w:rsidP="008C422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</w:p>
    <w:p w:rsidR="008C422F" w:rsidRPr="008C422F" w:rsidRDefault="008C422F" w:rsidP="00FE5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В соответствии со статьей  12 Налогового кодекса РФ и главой 32 Налогового кодекса РФ, статьей 31 Устава</w:t>
      </w:r>
      <w:r w:rsidR="00FE5B1D">
        <w:rPr>
          <w:rFonts w:ascii="Times New Roman" w:hAnsi="Times New Roman" w:cs="Times New Roman"/>
          <w:sz w:val="28"/>
          <w:szCs w:val="28"/>
        </w:rPr>
        <w:t xml:space="preserve"> сельского поселения «Таптанай», Совет сельского поселения «Таптанай» </w:t>
      </w:r>
      <w:r w:rsidRPr="008C422F">
        <w:rPr>
          <w:rFonts w:ascii="Times New Roman" w:hAnsi="Times New Roman" w:cs="Times New Roman"/>
          <w:sz w:val="28"/>
          <w:szCs w:val="28"/>
        </w:rPr>
        <w:t>РЕШИЛ:</w:t>
      </w:r>
    </w:p>
    <w:p w:rsidR="008C422F" w:rsidRPr="008C422F" w:rsidRDefault="008C422F" w:rsidP="008C422F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 xml:space="preserve">Ввести на территории сельского поселения «Таптанай» налог на имущество физических лиц. </w:t>
      </w:r>
    </w:p>
    <w:p w:rsidR="008C422F" w:rsidRPr="008C422F" w:rsidRDefault="008C422F" w:rsidP="008C422F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Установить налоговые ставки в отношении объектов налогообложения в размерах:</w:t>
      </w:r>
    </w:p>
    <w:p w:rsidR="008C422F" w:rsidRPr="008C422F" w:rsidRDefault="008C422F" w:rsidP="008C422F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0,1 процента в отношении:</w:t>
      </w:r>
    </w:p>
    <w:p w:rsidR="008C422F" w:rsidRPr="008C422F" w:rsidRDefault="008C422F" w:rsidP="008C422F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объектов незавершенного строительства в случае, если проектируемым назначением является жилой дом;</w:t>
      </w:r>
    </w:p>
    <w:p w:rsidR="008C422F" w:rsidRPr="008C422F" w:rsidRDefault="008C422F" w:rsidP="008C422F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0,2 процента в отношении:</w:t>
      </w:r>
    </w:p>
    <w:p w:rsidR="008C422F" w:rsidRPr="008C422F" w:rsidRDefault="008C422F" w:rsidP="008C422F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жилых помещений;</w:t>
      </w:r>
    </w:p>
    <w:p w:rsidR="008C422F" w:rsidRPr="008C422F" w:rsidRDefault="008C422F" w:rsidP="008C422F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0,3 процента в отношении:</w:t>
      </w:r>
    </w:p>
    <w:p w:rsidR="008C422F" w:rsidRPr="008C422F" w:rsidRDefault="008C422F" w:rsidP="008C422F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жилых домов;</w:t>
      </w:r>
    </w:p>
    <w:p w:rsidR="008C422F" w:rsidRPr="008C422F" w:rsidRDefault="008C422F" w:rsidP="008C422F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единых недвижимых комплексов, в состав которых входят хотя бы одно жилое помещение (жилой дом);</w:t>
      </w:r>
    </w:p>
    <w:p w:rsidR="008C422F" w:rsidRPr="008C422F" w:rsidRDefault="008C422F" w:rsidP="008C422F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 xml:space="preserve">гаражей, </w:t>
      </w:r>
      <w:proofErr w:type="spellStart"/>
      <w:r w:rsidRPr="008C422F">
        <w:rPr>
          <w:sz w:val="28"/>
          <w:szCs w:val="28"/>
        </w:rPr>
        <w:t>машино-мест</w:t>
      </w:r>
      <w:proofErr w:type="spellEnd"/>
      <w:r w:rsidRPr="008C422F">
        <w:rPr>
          <w:sz w:val="28"/>
          <w:szCs w:val="28"/>
        </w:rPr>
        <w:t>;</w:t>
      </w:r>
    </w:p>
    <w:p w:rsidR="008C422F" w:rsidRPr="008C422F" w:rsidRDefault="008C422F" w:rsidP="008C422F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 xml:space="preserve">хозяйственных строений,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</w:t>
      </w:r>
      <w:r w:rsidRPr="008C422F">
        <w:rPr>
          <w:sz w:val="28"/>
          <w:szCs w:val="28"/>
        </w:rPr>
        <w:lastRenderedPageBreak/>
        <w:t>хозяйства, огородничества, садоводства или индивидуального жилищного строительства;</w:t>
      </w:r>
    </w:p>
    <w:p w:rsidR="008C422F" w:rsidRPr="008C422F" w:rsidRDefault="008C422F" w:rsidP="008C422F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 xml:space="preserve">2 процента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вторым, пункта 10 статьи 378.2 Налогового кодекса РФ, а также в отношении объектов налогообложения, кадастровая стоимость каждого из которых превышает 300 миллионов рублей;  </w:t>
      </w:r>
    </w:p>
    <w:p w:rsidR="008C422F" w:rsidRPr="008C422F" w:rsidRDefault="008C422F" w:rsidP="008C422F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C422F">
        <w:rPr>
          <w:sz w:val="28"/>
          <w:szCs w:val="28"/>
        </w:rPr>
        <w:t>0,5 процента в отношении прочих объектов налогообложения.</w:t>
      </w:r>
    </w:p>
    <w:p w:rsidR="008C422F" w:rsidRPr="008C422F" w:rsidRDefault="008C422F" w:rsidP="008C42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22F">
        <w:rPr>
          <w:rFonts w:ascii="Times New Roman" w:hAnsi="Times New Roman" w:cs="Times New Roman"/>
          <w:sz w:val="28"/>
          <w:szCs w:val="28"/>
        </w:rPr>
        <w:t>Налоговая база по налогу на имущество физических лиц определяется исходя из кадастровой стоимости объектов налогообложения.</w:t>
      </w:r>
    </w:p>
    <w:p w:rsidR="008C422F" w:rsidRPr="008C422F" w:rsidRDefault="008C422F" w:rsidP="008C42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4. Налоговая льгота, основания и порядок их применения, установить в соответствии со статьей 407 НК РФ (в редакции Федерального закона от 04.10.2014 г. №284 -ФЗ).</w:t>
      </w:r>
    </w:p>
    <w:p w:rsidR="008C422F" w:rsidRPr="008C422F" w:rsidRDefault="008C422F" w:rsidP="008C42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5.Настоящее решение вступает в силу по истечении одного месяца со дня его официального опубликования, но не ранее первого числа очередного налогового периода по налогу на имущество физических лиц.</w:t>
      </w:r>
    </w:p>
    <w:p w:rsidR="008C422F" w:rsidRPr="008C422F" w:rsidRDefault="008C422F" w:rsidP="008C42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Со дня вступления в силу настоящее Решения признать утратившим силу:</w:t>
      </w:r>
    </w:p>
    <w:p w:rsidR="008C422F" w:rsidRPr="008C422F" w:rsidRDefault="008C422F" w:rsidP="008C42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1.Решение Совета СП «Таптанай » №100 «Об установлении налога на имущество» от 25.08.2005 г.</w:t>
      </w:r>
    </w:p>
    <w:p w:rsidR="008C422F" w:rsidRPr="008C422F" w:rsidRDefault="008C422F" w:rsidP="008C42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>2.Решение Совета СП «Таптанай» №150 «О внесении изменений в решение Совета СП «Таптанай» №100 от 25.08.2005 г.» от 21.07.2010 г.</w:t>
      </w:r>
    </w:p>
    <w:p w:rsidR="008C422F" w:rsidRDefault="008C422F" w:rsidP="00722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 xml:space="preserve">6. Настоящее решение обнародовать на информационном стенде в здании администрации СП «Таптанай», разместить на официальном сайте муниципального района «Дульдургинский район», опубликовать в газете «Ленинец» и направить в </w:t>
      </w:r>
      <w:proofErr w:type="gramStart"/>
      <w:r w:rsidRPr="008C422F">
        <w:rPr>
          <w:rFonts w:ascii="Times New Roman" w:hAnsi="Times New Roman" w:cs="Times New Roman"/>
          <w:sz w:val="28"/>
          <w:szCs w:val="28"/>
        </w:rPr>
        <w:t>Межрайонную</w:t>
      </w:r>
      <w:proofErr w:type="gramEnd"/>
      <w:r w:rsidRPr="008C422F">
        <w:rPr>
          <w:rFonts w:ascii="Times New Roman" w:hAnsi="Times New Roman" w:cs="Times New Roman"/>
          <w:sz w:val="28"/>
          <w:szCs w:val="28"/>
        </w:rPr>
        <w:t xml:space="preserve"> ИФНС Рос</w:t>
      </w:r>
      <w:r w:rsidR="00722691">
        <w:rPr>
          <w:rFonts w:ascii="Times New Roman" w:hAnsi="Times New Roman" w:cs="Times New Roman"/>
          <w:sz w:val="28"/>
          <w:szCs w:val="28"/>
        </w:rPr>
        <w:t>сии № 1 по Забайкальскому краю.</w:t>
      </w:r>
    </w:p>
    <w:p w:rsidR="00722691" w:rsidRPr="008C422F" w:rsidRDefault="00722691" w:rsidP="00722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422F" w:rsidRPr="008C422F" w:rsidRDefault="008C422F" w:rsidP="008C42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22F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>
        <w:rPr>
          <w:rFonts w:ascii="Times New Roman" w:hAnsi="Times New Roman" w:cs="Times New Roman"/>
          <w:sz w:val="28"/>
          <w:szCs w:val="28"/>
        </w:rPr>
        <w:t>поселения «Таптанай»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422F">
        <w:rPr>
          <w:rFonts w:ascii="Times New Roman" w:hAnsi="Times New Roman" w:cs="Times New Roman"/>
          <w:sz w:val="28"/>
          <w:szCs w:val="28"/>
        </w:rPr>
        <w:t>Д.А.Доржиев</w:t>
      </w:r>
    </w:p>
    <w:sectPr w:rsidR="008C422F" w:rsidRPr="008C422F" w:rsidSect="00FA7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D2E6C"/>
    <w:multiLevelType w:val="hybridMultilevel"/>
    <w:tmpl w:val="12B64990"/>
    <w:lvl w:ilvl="0" w:tplc="89E6DBA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53552A"/>
    <w:multiLevelType w:val="hybridMultilevel"/>
    <w:tmpl w:val="8C4EF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8C422F"/>
    <w:rsid w:val="004F1BC5"/>
    <w:rsid w:val="00722691"/>
    <w:rsid w:val="008C422F"/>
    <w:rsid w:val="0098087B"/>
    <w:rsid w:val="00D23516"/>
    <w:rsid w:val="00FA7CBA"/>
    <w:rsid w:val="00FE5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2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6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2019-06-17T01:34:00Z</cp:lastPrinted>
  <dcterms:created xsi:type="dcterms:W3CDTF">2018-06-03T00:18:00Z</dcterms:created>
  <dcterms:modified xsi:type="dcterms:W3CDTF">2019-06-17T01:36:00Z</dcterms:modified>
</cp:coreProperties>
</file>