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35" w:rsidRDefault="00E50935" w:rsidP="00E50935">
      <w:pPr>
        <w:spacing w:after="0"/>
        <w:ind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732DC7" w:rsidRPr="00732DC7" w:rsidRDefault="00732DC7" w:rsidP="00732D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Забайкальский край</w:t>
      </w:r>
    </w:p>
    <w:p w:rsidR="00732DC7" w:rsidRPr="00732DC7" w:rsidRDefault="00732DC7" w:rsidP="00732D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32DC7">
        <w:rPr>
          <w:rFonts w:ascii="Times New Roman" w:hAnsi="Times New Roman" w:cs="Times New Roman"/>
          <w:sz w:val="28"/>
          <w:szCs w:val="28"/>
        </w:rPr>
        <w:t>Дульдургинский</w:t>
      </w:r>
      <w:proofErr w:type="spellEnd"/>
      <w:r w:rsidRPr="00732DC7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732DC7" w:rsidRPr="00732DC7" w:rsidRDefault="00732DC7" w:rsidP="00732D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Совет сельского поселения «</w:t>
      </w:r>
      <w:proofErr w:type="spellStart"/>
      <w:r w:rsidRPr="00732DC7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732DC7">
        <w:rPr>
          <w:rFonts w:ascii="Times New Roman" w:hAnsi="Times New Roman" w:cs="Times New Roman"/>
          <w:sz w:val="28"/>
          <w:szCs w:val="28"/>
        </w:rPr>
        <w:t>»</w:t>
      </w:r>
    </w:p>
    <w:p w:rsidR="00732DC7" w:rsidRPr="00732DC7" w:rsidRDefault="00732DC7" w:rsidP="00732D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DC7" w:rsidRPr="00732DC7" w:rsidRDefault="00732DC7" w:rsidP="00732D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РЕШЕНИЕ</w:t>
      </w: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   »                    </w:t>
      </w:r>
      <w:r w:rsidRPr="00732DC7">
        <w:rPr>
          <w:rFonts w:ascii="Times New Roman" w:hAnsi="Times New Roman" w:cs="Times New Roman"/>
          <w:sz w:val="28"/>
          <w:szCs w:val="28"/>
        </w:rPr>
        <w:t xml:space="preserve"> 2019 года</w:t>
      </w:r>
      <w:r w:rsidRPr="00732DC7">
        <w:rPr>
          <w:rFonts w:ascii="Times New Roman" w:hAnsi="Times New Roman" w:cs="Times New Roman"/>
          <w:sz w:val="28"/>
          <w:szCs w:val="28"/>
        </w:rPr>
        <w:tab/>
      </w:r>
      <w:r w:rsidRPr="00732DC7">
        <w:rPr>
          <w:rFonts w:ascii="Times New Roman" w:hAnsi="Times New Roman" w:cs="Times New Roman"/>
          <w:sz w:val="28"/>
          <w:szCs w:val="28"/>
        </w:rPr>
        <w:tab/>
      </w:r>
      <w:r w:rsidRPr="00732DC7">
        <w:rPr>
          <w:rFonts w:ascii="Times New Roman" w:hAnsi="Times New Roman" w:cs="Times New Roman"/>
          <w:sz w:val="28"/>
          <w:szCs w:val="28"/>
        </w:rPr>
        <w:tab/>
      </w:r>
      <w:r w:rsidRPr="00732DC7">
        <w:rPr>
          <w:rFonts w:ascii="Times New Roman" w:hAnsi="Times New Roman" w:cs="Times New Roman"/>
          <w:sz w:val="28"/>
          <w:szCs w:val="28"/>
        </w:rPr>
        <w:tab/>
      </w:r>
      <w:r w:rsidRPr="00732DC7">
        <w:rPr>
          <w:rFonts w:ascii="Times New Roman" w:hAnsi="Times New Roman" w:cs="Times New Roman"/>
          <w:sz w:val="28"/>
          <w:szCs w:val="28"/>
        </w:rPr>
        <w:tab/>
      </w:r>
      <w:r w:rsidRPr="00732DC7">
        <w:rPr>
          <w:rFonts w:ascii="Times New Roman" w:hAnsi="Times New Roman" w:cs="Times New Roman"/>
          <w:sz w:val="28"/>
          <w:szCs w:val="28"/>
        </w:rPr>
        <w:tab/>
        <w:t xml:space="preserve">                   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DC7" w:rsidRPr="00732DC7" w:rsidRDefault="00732DC7" w:rsidP="00732D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32DC7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</w:p>
    <w:p w:rsidR="00732DC7" w:rsidRPr="00732DC7" w:rsidRDefault="00732DC7" w:rsidP="00732D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2DC7" w:rsidRPr="00732DC7" w:rsidRDefault="00951821" w:rsidP="00732DC7">
      <w:pPr>
        <w:spacing w:after="0"/>
        <w:jc w:val="center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2DC7" w:rsidRPr="00732DC7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="00732DC7" w:rsidRPr="00732DC7">
        <w:rPr>
          <w:rFonts w:ascii="Times New Roman" w:hAnsi="Times New Roman" w:cs="Times New Roman"/>
          <w:color w:val="000000"/>
          <w:sz w:val="28"/>
          <w:szCs w:val="28"/>
        </w:rPr>
        <w:t xml:space="preserve">б определении границ территорий, прилегающих к зданиям, строениям, сооружениям, помещениям, на которых не допускается розничная продажа алкогольной продукции, на территории </w:t>
      </w:r>
      <w:r w:rsidR="00732DC7" w:rsidRPr="00732DC7">
        <w:rPr>
          <w:rStyle w:val="a5"/>
          <w:rFonts w:ascii="Times New Roman" w:hAnsi="Times New Roman" w:cs="Times New Roman"/>
          <w:sz w:val="28"/>
          <w:szCs w:val="28"/>
        </w:rPr>
        <w:t>сельского поселения «</w:t>
      </w:r>
      <w:proofErr w:type="spellStart"/>
      <w:r w:rsidR="00732DC7" w:rsidRPr="00732DC7">
        <w:rPr>
          <w:rStyle w:val="a5"/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="00732DC7" w:rsidRPr="00732DC7">
        <w:rPr>
          <w:rStyle w:val="a5"/>
          <w:rFonts w:ascii="Times New Roman" w:hAnsi="Times New Roman" w:cs="Times New Roman"/>
          <w:sz w:val="28"/>
          <w:szCs w:val="28"/>
        </w:rPr>
        <w:t>»</w:t>
      </w:r>
    </w:p>
    <w:p w:rsidR="00732DC7" w:rsidRPr="00732DC7" w:rsidRDefault="00732DC7" w:rsidP="00732DC7">
      <w:pPr>
        <w:pStyle w:val="ConsPlusTitle"/>
        <w:widowControl/>
        <w:spacing w:line="276" w:lineRule="auto"/>
        <w:rPr>
          <w:rStyle w:val="a5"/>
          <w:rFonts w:ascii="Times New Roman" w:hAnsi="Times New Roman" w:cs="Times New Roman"/>
          <w:i/>
          <w:sz w:val="28"/>
          <w:szCs w:val="28"/>
        </w:rPr>
      </w:pPr>
    </w:p>
    <w:p w:rsidR="00732DC7" w:rsidRPr="00732DC7" w:rsidRDefault="00732DC7" w:rsidP="00732DC7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32DC7">
        <w:rPr>
          <w:rStyle w:val="a5"/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Pr="00732DC7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соответствии с пунктом 8 статьи 16 Федерального закона </w:t>
      </w:r>
      <w:r w:rsidRPr="00732DC7">
        <w:rPr>
          <w:rFonts w:ascii="Times New Roman" w:hAnsi="Times New Roman" w:cs="Times New Roman"/>
          <w:b w:val="0"/>
          <w:color w:val="000000"/>
          <w:sz w:val="28"/>
          <w:szCs w:val="28"/>
        </w:rPr>
        <w:br/>
        <w:t>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 декабря 2012 года № 1425</w:t>
      </w:r>
      <w:r w:rsidRPr="00732DC7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 «Об определении органами государственной власти субъектов Российской Федерации мест массового скопления граждан и мест нахождения источников</w:t>
      </w:r>
      <w:proofErr w:type="gramEnd"/>
      <w:r w:rsidRPr="00732DC7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</w:t>
      </w:r>
      <w:proofErr w:type="gramStart"/>
      <w:r w:rsidRPr="00732DC7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>к</w:t>
      </w:r>
      <w:proofErr w:type="gramEnd"/>
      <w:r w:rsidRPr="00732DC7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 некоторым организациям и объектам территорий, на которых не допускается розничная продажа алкогольной продукции»</w:t>
      </w:r>
      <w:r w:rsidRPr="00732DC7">
        <w:rPr>
          <w:rStyle w:val="a5"/>
          <w:rFonts w:ascii="Times New Roman" w:hAnsi="Times New Roman" w:cs="Times New Roman"/>
          <w:sz w:val="28"/>
          <w:szCs w:val="28"/>
        </w:rPr>
        <w:t xml:space="preserve">, </w:t>
      </w:r>
      <w:r w:rsidRPr="00732DC7">
        <w:rPr>
          <w:rFonts w:ascii="Times New Roman" w:hAnsi="Times New Roman" w:cs="Times New Roman"/>
          <w:b w:val="0"/>
          <w:sz w:val="28"/>
          <w:szCs w:val="28"/>
        </w:rPr>
        <w:t>руководствуясь п. 14 части 1 статьи 10 Устава сельского поселения «</w:t>
      </w:r>
      <w:proofErr w:type="spellStart"/>
      <w:r w:rsidRPr="00732DC7">
        <w:rPr>
          <w:rFonts w:ascii="Times New Roman" w:hAnsi="Times New Roman" w:cs="Times New Roman"/>
          <w:b w:val="0"/>
          <w:sz w:val="28"/>
          <w:szCs w:val="28"/>
        </w:rPr>
        <w:t>Таптанай</w:t>
      </w:r>
      <w:proofErr w:type="spellEnd"/>
      <w:r w:rsidRPr="00732DC7">
        <w:rPr>
          <w:rFonts w:ascii="Times New Roman" w:hAnsi="Times New Roman" w:cs="Times New Roman"/>
          <w:b w:val="0"/>
          <w:sz w:val="28"/>
          <w:szCs w:val="28"/>
        </w:rPr>
        <w:t>» Совет сельского поселения «</w:t>
      </w:r>
      <w:proofErr w:type="spellStart"/>
      <w:r w:rsidRPr="00732DC7">
        <w:rPr>
          <w:rFonts w:ascii="Times New Roman" w:hAnsi="Times New Roman" w:cs="Times New Roman"/>
          <w:b w:val="0"/>
          <w:sz w:val="28"/>
          <w:szCs w:val="28"/>
        </w:rPr>
        <w:t>Таптанай</w:t>
      </w:r>
      <w:proofErr w:type="spellEnd"/>
      <w:r w:rsidRPr="00732DC7">
        <w:rPr>
          <w:rFonts w:ascii="Times New Roman" w:hAnsi="Times New Roman" w:cs="Times New Roman"/>
          <w:b w:val="0"/>
          <w:sz w:val="28"/>
          <w:szCs w:val="28"/>
        </w:rPr>
        <w:t>»</w:t>
      </w:r>
      <w:r w:rsidRPr="00732DC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32DC7">
        <w:rPr>
          <w:rFonts w:ascii="Times New Roman" w:hAnsi="Times New Roman" w:cs="Times New Roman"/>
          <w:b w:val="0"/>
          <w:sz w:val="28"/>
          <w:szCs w:val="28"/>
        </w:rPr>
        <w:t>РЕШИЛ:</w:t>
      </w: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1. Утвердить перечень организаций и объектов, мест массового скопления граждан, на прилегающих территориях которых не допускается розничная продажа алкогольной продукции в муниципальном районе «</w:t>
      </w:r>
      <w:proofErr w:type="spellStart"/>
      <w:r w:rsidRPr="00732DC7">
        <w:rPr>
          <w:rFonts w:ascii="Times New Roman" w:hAnsi="Times New Roman" w:cs="Times New Roman"/>
          <w:sz w:val="28"/>
          <w:szCs w:val="28"/>
        </w:rPr>
        <w:t>Дульдургинский</w:t>
      </w:r>
      <w:proofErr w:type="spellEnd"/>
      <w:r w:rsidRPr="00732DC7">
        <w:rPr>
          <w:rFonts w:ascii="Times New Roman" w:hAnsi="Times New Roman" w:cs="Times New Roman"/>
          <w:sz w:val="28"/>
          <w:szCs w:val="28"/>
        </w:rPr>
        <w:t xml:space="preserve"> район» согласно приложению 1. </w:t>
      </w: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2. Установить границы территорий, прилегающих к организациям и объектам, на которых не допускается розничная продажа алкогольной продукции на территории сельского поселения «</w:t>
      </w:r>
      <w:proofErr w:type="spellStart"/>
      <w:r w:rsidRPr="00732DC7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732DC7">
        <w:rPr>
          <w:rFonts w:ascii="Times New Roman" w:hAnsi="Times New Roman" w:cs="Times New Roman"/>
          <w:sz w:val="28"/>
          <w:szCs w:val="28"/>
        </w:rPr>
        <w:t>»:</w:t>
      </w:r>
    </w:p>
    <w:p w:rsidR="00732DC7" w:rsidRPr="00732DC7" w:rsidRDefault="00732DC7" w:rsidP="00732DC7">
      <w:pPr>
        <w:pStyle w:val="a8"/>
        <w:tabs>
          <w:tab w:val="left" w:pos="0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– от детских, образовательных организаций, организаций культуры, до стационарных торговых объектов не менее 100 метров;</w:t>
      </w:r>
    </w:p>
    <w:p w:rsidR="00732DC7" w:rsidRPr="00732DC7" w:rsidRDefault="00732DC7" w:rsidP="00732DC7">
      <w:pPr>
        <w:pStyle w:val="a8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- объектов спорта - не менее 100 метров;</w:t>
      </w:r>
    </w:p>
    <w:p w:rsidR="00732DC7" w:rsidRPr="00732DC7" w:rsidRDefault="00732DC7" w:rsidP="00732DC7">
      <w:pPr>
        <w:pStyle w:val="a8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lastRenderedPageBreak/>
        <w:t>- иным местам массового скопления граждан и местам нахождения источников повышенной опасности, определенным органами государственной власти Забайкальского края - не менее 100 метров</w:t>
      </w: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>- к медицинским организациям - 100 метров</w:t>
      </w:r>
    </w:p>
    <w:p w:rsidR="00732DC7" w:rsidRPr="00732DC7" w:rsidRDefault="00732DC7" w:rsidP="00732DC7">
      <w:pPr>
        <w:pStyle w:val="a8"/>
        <w:tabs>
          <w:tab w:val="left" w:pos="-3402"/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 xml:space="preserve">      Расстояние рассчитывается по пешеходной зоне от входа для посетителей на обособленную территорию детских, образовательных, медицинских организаций, объектов спорта, оптовых и розничных рынков,  вокзалов, аэропортов, иных мест массового скопления граждан и мест нахождения источников повышенной опасности, определенных органами государственной власти Забайкальского края до входа для посетителей в стационарный торговый объект. </w:t>
      </w:r>
    </w:p>
    <w:p w:rsidR="00732DC7" w:rsidRPr="00732DC7" w:rsidRDefault="00732DC7" w:rsidP="00732DC7">
      <w:pPr>
        <w:pStyle w:val="a8"/>
        <w:tabs>
          <w:tab w:val="left" w:pos="-3402"/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732DC7">
        <w:rPr>
          <w:rFonts w:ascii="Times New Roman" w:hAnsi="Times New Roman" w:cs="Times New Roman"/>
          <w:sz w:val="28"/>
          <w:szCs w:val="28"/>
        </w:rPr>
        <w:t>При отсутствии обособленной территории границы прилегающих территорий, на которых не допускается розничная продажа алкогольной продукции, устанавливаются по прямой линии  от входа для посетителей в здание (строение, сооружение), в котором расположены детские, образовательные, медицинские организаций, объекты спорта, оптовые и розничные рынки, вокзалы, аэропорты, иные места массового скопления граждан и места нахождения источников повышенной опасности, определенные органами государственной власти Забайкальской края до</w:t>
      </w:r>
      <w:proofErr w:type="gramEnd"/>
      <w:r w:rsidRPr="00732DC7">
        <w:rPr>
          <w:rFonts w:ascii="Times New Roman" w:hAnsi="Times New Roman" w:cs="Times New Roman"/>
          <w:sz w:val="28"/>
          <w:szCs w:val="28"/>
        </w:rPr>
        <w:t xml:space="preserve"> входа в стационарный торговый объект.</w:t>
      </w:r>
    </w:p>
    <w:p w:rsidR="00732DC7" w:rsidRPr="00732DC7" w:rsidRDefault="00732DC7" w:rsidP="00732DC7">
      <w:pPr>
        <w:spacing w:after="0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732DC7">
        <w:rPr>
          <w:rStyle w:val="a5"/>
          <w:rFonts w:ascii="Times New Roman" w:hAnsi="Times New Roman" w:cs="Times New Roman"/>
          <w:sz w:val="28"/>
          <w:szCs w:val="28"/>
        </w:rPr>
        <w:t>1. Настоящее решение опубликовать (обнародовать) в информационно-телекоммуникационной сети «Интернет» на официальном сайте администрации сельского поселения «</w:t>
      </w:r>
      <w:proofErr w:type="spellStart"/>
      <w:r w:rsidRPr="00732DC7">
        <w:rPr>
          <w:rStyle w:val="a5"/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732DC7">
        <w:rPr>
          <w:rStyle w:val="a5"/>
          <w:rFonts w:ascii="Times New Roman" w:hAnsi="Times New Roman" w:cs="Times New Roman"/>
          <w:sz w:val="28"/>
          <w:szCs w:val="28"/>
        </w:rPr>
        <w:t>».</w:t>
      </w: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2DC7">
        <w:rPr>
          <w:rStyle w:val="aa"/>
          <w:rFonts w:ascii="Times New Roman" w:hAnsi="Times New Roman"/>
          <w:sz w:val="28"/>
          <w:szCs w:val="28"/>
        </w:rPr>
        <w:t xml:space="preserve">2. Настоящее решение </w:t>
      </w:r>
      <w:r w:rsidRPr="00732DC7">
        <w:rPr>
          <w:rFonts w:ascii="Times New Roman" w:hAnsi="Times New Roman" w:cs="Times New Roman"/>
          <w:sz w:val="28"/>
          <w:szCs w:val="28"/>
        </w:rPr>
        <w:t>вступает в силу после официального опубликования (обнародования).</w:t>
      </w: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2DC7" w:rsidRPr="00732DC7" w:rsidRDefault="00732DC7" w:rsidP="00732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732DC7">
        <w:rPr>
          <w:sz w:val="28"/>
          <w:szCs w:val="28"/>
        </w:rPr>
        <w:t>Глава сельского поселения «</w:t>
      </w:r>
      <w:proofErr w:type="spellStart"/>
      <w:r w:rsidRPr="00732DC7">
        <w:rPr>
          <w:sz w:val="28"/>
          <w:szCs w:val="28"/>
        </w:rPr>
        <w:t>Таптанай</w:t>
      </w:r>
      <w:proofErr w:type="spellEnd"/>
      <w:r w:rsidRPr="00732DC7">
        <w:rPr>
          <w:sz w:val="28"/>
          <w:szCs w:val="28"/>
        </w:rPr>
        <w:t>»</w:t>
      </w:r>
      <w:r w:rsidRPr="00732DC7">
        <w:rPr>
          <w:sz w:val="28"/>
          <w:szCs w:val="28"/>
        </w:rPr>
        <w:tab/>
        <w:t xml:space="preserve">                    </w:t>
      </w:r>
      <w:proofErr w:type="spellStart"/>
      <w:r w:rsidRPr="00732DC7">
        <w:rPr>
          <w:sz w:val="28"/>
          <w:szCs w:val="28"/>
        </w:rPr>
        <w:t>Т.Э.Лубсанова</w:t>
      </w:r>
      <w:proofErr w:type="spellEnd"/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  <w:r w:rsidRPr="00732DC7">
        <w:rPr>
          <w:b/>
          <w:sz w:val="28"/>
          <w:szCs w:val="28"/>
        </w:rPr>
        <w:t xml:space="preserve">                                                                  </w:t>
      </w:r>
    </w:p>
    <w:p w:rsidR="00732DC7" w:rsidRPr="00732DC7" w:rsidRDefault="00732DC7" w:rsidP="00732DC7">
      <w:pPr>
        <w:pStyle w:val="2"/>
        <w:tabs>
          <w:tab w:val="left" w:pos="9356"/>
        </w:tabs>
        <w:spacing w:after="0" w:line="276" w:lineRule="auto"/>
        <w:ind w:right="-1"/>
        <w:jc w:val="right"/>
        <w:rPr>
          <w:sz w:val="28"/>
          <w:szCs w:val="28"/>
        </w:rPr>
      </w:pPr>
      <w:r w:rsidRPr="00732DC7">
        <w:rPr>
          <w:sz w:val="28"/>
          <w:szCs w:val="28"/>
        </w:rPr>
        <w:t xml:space="preserve">                                                Приложение № 1</w:t>
      </w:r>
    </w:p>
    <w:p w:rsidR="00732DC7" w:rsidRPr="00732DC7" w:rsidRDefault="00732DC7" w:rsidP="00732DC7">
      <w:pPr>
        <w:pStyle w:val="2"/>
        <w:tabs>
          <w:tab w:val="left" w:pos="9356"/>
        </w:tabs>
        <w:spacing w:after="0" w:line="276" w:lineRule="auto"/>
        <w:ind w:right="-1"/>
        <w:jc w:val="right"/>
        <w:rPr>
          <w:sz w:val="28"/>
          <w:szCs w:val="28"/>
        </w:rPr>
      </w:pPr>
      <w:r w:rsidRPr="00732DC7">
        <w:rPr>
          <w:sz w:val="28"/>
          <w:szCs w:val="28"/>
        </w:rPr>
        <w:t xml:space="preserve"> к Решению Совета</w:t>
      </w:r>
    </w:p>
    <w:p w:rsidR="00732DC7" w:rsidRPr="00732DC7" w:rsidRDefault="00732DC7" w:rsidP="00732DC7">
      <w:pPr>
        <w:pStyle w:val="2"/>
        <w:tabs>
          <w:tab w:val="left" w:pos="9355"/>
        </w:tabs>
        <w:spacing w:after="0" w:line="276" w:lineRule="auto"/>
        <w:ind w:right="-1"/>
        <w:jc w:val="right"/>
        <w:rPr>
          <w:sz w:val="28"/>
          <w:szCs w:val="28"/>
        </w:rPr>
      </w:pPr>
      <w:r w:rsidRPr="00732DC7">
        <w:rPr>
          <w:sz w:val="28"/>
          <w:szCs w:val="28"/>
        </w:rPr>
        <w:t xml:space="preserve">     сельского поселения «</w:t>
      </w:r>
      <w:proofErr w:type="spellStart"/>
      <w:r w:rsidRPr="00732DC7">
        <w:rPr>
          <w:sz w:val="28"/>
          <w:szCs w:val="28"/>
        </w:rPr>
        <w:t>Таптанай</w:t>
      </w:r>
      <w:proofErr w:type="spellEnd"/>
      <w:r w:rsidRPr="00732DC7">
        <w:rPr>
          <w:sz w:val="28"/>
          <w:szCs w:val="28"/>
        </w:rPr>
        <w:t xml:space="preserve">» </w:t>
      </w:r>
    </w:p>
    <w:p w:rsidR="00732DC7" w:rsidRPr="00732DC7" w:rsidRDefault="00732DC7" w:rsidP="00732DC7">
      <w:pPr>
        <w:pStyle w:val="2"/>
        <w:tabs>
          <w:tab w:val="left" w:pos="9355"/>
        </w:tabs>
        <w:spacing w:after="0" w:line="276" w:lineRule="auto"/>
        <w:ind w:right="-1"/>
        <w:jc w:val="right"/>
        <w:rPr>
          <w:sz w:val="28"/>
          <w:szCs w:val="28"/>
        </w:rPr>
      </w:pPr>
      <w:r w:rsidRPr="00732DC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  </w:t>
      </w:r>
      <w:r w:rsidRPr="00732D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732DC7">
        <w:rPr>
          <w:sz w:val="28"/>
          <w:szCs w:val="28"/>
        </w:rPr>
        <w:t xml:space="preserve">от </w:t>
      </w:r>
      <w:bookmarkStart w:id="0" w:name="_GoBack"/>
      <w:bookmarkEnd w:id="0"/>
      <w:r>
        <w:rPr>
          <w:sz w:val="28"/>
          <w:szCs w:val="28"/>
        </w:rPr>
        <w:t xml:space="preserve">           </w:t>
      </w:r>
      <w:r w:rsidRPr="00732DC7">
        <w:rPr>
          <w:sz w:val="28"/>
          <w:szCs w:val="28"/>
        </w:rPr>
        <w:t>2019 года</w:t>
      </w: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732DC7" w:rsidRPr="00732DC7" w:rsidRDefault="00732DC7" w:rsidP="00732DC7">
      <w:pPr>
        <w:pStyle w:val="2"/>
        <w:tabs>
          <w:tab w:val="left" w:pos="2835"/>
        </w:tabs>
        <w:spacing w:after="0" w:line="276" w:lineRule="auto"/>
        <w:ind w:right="6520"/>
        <w:rPr>
          <w:b/>
          <w:sz w:val="28"/>
          <w:szCs w:val="28"/>
        </w:rPr>
      </w:pPr>
    </w:p>
    <w:p w:rsidR="00732DC7" w:rsidRPr="00732DC7" w:rsidRDefault="00732DC7" w:rsidP="00732DC7">
      <w:pPr>
        <w:pStyle w:val="2"/>
        <w:spacing w:after="0" w:line="276" w:lineRule="auto"/>
        <w:jc w:val="center"/>
        <w:rPr>
          <w:sz w:val="28"/>
          <w:szCs w:val="28"/>
        </w:rPr>
      </w:pPr>
      <w:r w:rsidRPr="00732DC7">
        <w:rPr>
          <w:sz w:val="28"/>
          <w:szCs w:val="28"/>
        </w:rPr>
        <w:t xml:space="preserve">Перечень организаций и объектов, </w:t>
      </w:r>
    </w:p>
    <w:p w:rsidR="00732DC7" w:rsidRPr="00732DC7" w:rsidRDefault="00732DC7" w:rsidP="00732DC7">
      <w:pPr>
        <w:pStyle w:val="2"/>
        <w:spacing w:after="0" w:line="276" w:lineRule="auto"/>
        <w:jc w:val="center"/>
        <w:rPr>
          <w:sz w:val="28"/>
          <w:szCs w:val="28"/>
        </w:rPr>
      </w:pPr>
      <w:r w:rsidRPr="00732DC7">
        <w:rPr>
          <w:sz w:val="28"/>
          <w:szCs w:val="28"/>
        </w:rPr>
        <w:t xml:space="preserve">мест массового скопления граждан, на прилегающих территориях которых не допускается розничная продажа алкогольной продукции </w:t>
      </w:r>
    </w:p>
    <w:p w:rsidR="00732DC7" w:rsidRPr="00732DC7" w:rsidRDefault="00732DC7" w:rsidP="00732DC7">
      <w:pPr>
        <w:pStyle w:val="2"/>
        <w:spacing w:after="0" w:line="276" w:lineRule="auto"/>
        <w:jc w:val="center"/>
        <w:rPr>
          <w:sz w:val="28"/>
          <w:szCs w:val="28"/>
        </w:rPr>
      </w:pPr>
      <w:r w:rsidRPr="00732DC7">
        <w:rPr>
          <w:sz w:val="28"/>
          <w:szCs w:val="28"/>
        </w:rPr>
        <w:t>в сельском поселения «</w:t>
      </w:r>
      <w:proofErr w:type="spellStart"/>
      <w:r w:rsidRPr="00732DC7">
        <w:rPr>
          <w:sz w:val="28"/>
          <w:szCs w:val="28"/>
        </w:rPr>
        <w:t>Таптанай</w:t>
      </w:r>
      <w:proofErr w:type="spellEnd"/>
      <w:r w:rsidRPr="00732DC7">
        <w:rPr>
          <w:sz w:val="28"/>
          <w:szCs w:val="28"/>
        </w:rPr>
        <w:t>»</w:t>
      </w:r>
    </w:p>
    <w:p w:rsidR="00732DC7" w:rsidRPr="00732DC7" w:rsidRDefault="00732DC7" w:rsidP="00732DC7">
      <w:pPr>
        <w:pStyle w:val="2"/>
        <w:spacing w:after="0" w:line="276" w:lineRule="auto"/>
        <w:jc w:val="center"/>
        <w:rPr>
          <w:b/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789"/>
      </w:tblGrid>
      <w:tr w:rsidR="00732DC7" w:rsidRPr="00732DC7" w:rsidTr="0001704D">
        <w:tc>
          <w:tcPr>
            <w:tcW w:w="709" w:type="dxa"/>
          </w:tcPr>
          <w:p w:rsidR="00732DC7" w:rsidRPr="00732DC7" w:rsidRDefault="00732DC7" w:rsidP="00732DC7">
            <w:pPr>
              <w:pStyle w:val="2"/>
              <w:widowControl w:val="0"/>
              <w:autoSpaceDE w:val="0"/>
              <w:autoSpaceDN w:val="0"/>
              <w:adjustRightInd w:val="0"/>
              <w:spacing w:after="0" w:line="276" w:lineRule="auto"/>
              <w:ind w:left="0"/>
              <w:jc w:val="center"/>
              <w:rPr>
                <w:sz w:val="28"/>
                <w:szCs w:val="28"/>
              </w:rPr>
            </w:pPr>
            <w:r w:rsidRPr="00732DC7">
              <w:rPr>
                <w:sz w:val="28"/>
                <w:szCs w:val="28"/>
              </w:rPr>
              <w:t>№</w:t>
            </w:r>
          </w:p>
          <w:p w:rsidR="00732DC7" w:rsidRPr="00732DC7" w:rsidRDefault="00732DC7" w:rsidP="00732DC7">
            <w:pPr>
              <w:pStyle w:val="2"/>
              <w:widowControl w:val="0"/>
              <w:autoSpaceDE w:val="0"/>
              <w:autoSpaceDN w:val="0"/>
              <w:adjustRightInd w:val="0"/>
              <w:spacing w:after="0" w:line="276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32DC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32DC7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732DC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789" w:type="dxa"/>
          </w:tcPr>
          <w:p w:rsidR="00732DC7" w:rsidRPr="00732DC7" w:rsidRDefault="00732DC7" w:rsidP="00732DC7">
            <w:pPr>
              <w:pStyle w:val="2"/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32DC7">
              <w:rPr>
                <w:sz w:val="28"/>
                <w:szCs w:val="28"/>
              </w:rPr>
              <w:t xml:space="preserve">Наименование </w:t>
            </w:r>
          </w:p>
          <w:p w:rsidR="00732DC7" w:rsidRPr="00732DC7" w:rsidRDefault="00732DC7" w:rsidP="00732DC7">
            <w:pPr>
              <w:pStyle w:val="2"/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32DC7">
              <w:rPr>
                <w:sz w:val="28"/>
                <w:szCs w:val="28"/>
              </w:rPr>
              <w:t>юридического лица</w:t>
            </w:r>
          </w:p>
        </w:tc>
      </w:tr>
      <w:tr w:rsidR="00732DC7" w:rsidRPr="00732DC7" w:rsidTr="0001704D">
        <w:tc>
          <w:tcPr>
            <w:tcW w:w="70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«Дворец спорта для детей и юношества по национальным видам спорта»</w:t>
            </w:r>
          </w:p>
        </w:tc>
      </w:tr>
      <w:tr w:rsidR="00732DC7" w:rsidRPr="00732DC7" w:rsidTr="0001704D">
        <w:tc>
          <w:tcPr>
            <w:tcW w:w="70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878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«</w:t>
            </w:r>
            <w:proofErr w:type="spellStart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Таптанайская</w:t>
            </w:r>
            <w:proofErr w:type="spellEnd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  <w:tr w:rsidR="00732DC7" w:rsidRPr="00732DC7" w:rsidTr="0001704D">
        <w:tc>
          <w:tcPr>
            <w:tcW w:w="70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«</w:t>
            </w:r>
            <w:proofErr w:type="spellStart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Таптанайский</w:t>
            </w:r>
            <w:proofErr w:type="spellEnd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«Солнышко» </w:t>
            </w:r>
          </w:p>
        </w:tc>
      </w:tr>
      <w:tr w:rsidR="00732DC7" w:rsidRPr="00732DC7" w:rsidTr="0001704D">
        <w:tc>
          <w:tcPr>
            <w:tcW w:w="70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Таптанайский</w:t>
            </w:r>
            <w:proofErr w:type="spellEnd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 xml:space="preserve"> ФАП</w:t>
            </w:r>
          </w:p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2DC7" w:rsidRPr="00732DC7" w:rsidTr="0001704D">
        <w:tc>
          <w:tcPr>
            <w:tcW w:w="70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89" w:type="dxa"/>
          </w:tcPr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МБУК «</w:t>
            </w:r>
            <w:proofErr w:type="spellStart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>Таптанайский</w:t>
            </w:r>
            <w:proofErr w:type="spellEnd"/>
            <w:r w:rsidRPr="00732DC7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Дом культуры»</w:t>
            </w:r>
          </w:p>
          <w:p w:rsidR="00732DC7" w:rsidRPr="00732DC7" w:rsidRDefault="00732DC7" w:rsidP="00732DC7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2DC7" w:rsidRPr="00732DC7" w:rsidRDefault="00732DC7" w:rsidP="00732D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732DC7" w:rsidRPr="00732DC7" w:rsidRDefault="00732DC7" w:rsidP="00732DC7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821EE" w:rsidRPr="003B1846" w:rsidRDefault="00732DC7" w:rsidP="00732DC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3821EE" w:rsidRPr="003B1846" w:rsidSect="00E15EB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B0760"/>
    <w:multiLevelType w:val="hybridMultilevel"/>
    <w:tmpl w:val="B15C90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578EE"/>
    <w:multiLevelType w:val="hybridMultilevel"/>
    <w:tmpl w:val="E38CFB6C"/>
    <w:lvl w:ilvl="0" w:tplc="9E721054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2A0405"/>
    <w:multiLevelType w:val="hybridMultilevel"/>
    <w:tmpl w:val="E640DFE4"/>
    <w:lvl w:ilvl="0" w:tplc="2A56984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applyBreakingRules/>
    <w:useFELayout/>
  </w:compat>
  <w:rsids>
    <w:rsidRoot w:val="00622AC9"/>
    <w:rsid w:val="000371A3"/>
    <w:rsid w:val="00085479"/>
    <w:rsid w:val="000A25D6"/>
    <w:rsid w:val="000E2C59"/>
    <w:rsid w:val="00125352"/>
    <w:rsid w:val="00143AF7"/>
    <w:rsid w:val="0014522D"/>
    <w:rsid w:val="0016472A"/>
    <w:rsid w:val="00192187"/>
    <w:rsid w:val="001E4C35"/>
    <w:rsid w:val="00212197"/>
    <w:rsid w:val="00231598"/>
    <w:rsid w:val="00245A0E"/>
    <w:rsid w:val="00303809"/>
    <w:rsid w:val="00374E14"/>
    <w:rsid w:val="003821EE"/>
    <w:rsid w:val="003B1846"/>
    <w:rsid w:val="003D6B37"/>
    <w:rsid w:val="004912AC"/>
    <w:rsid w:val="004D07BB"/>
    <w:rsid w:val="004F18E2"/>
    <w:rsid w:val="005454AC"/>
    <w:rsid w:val="0055301B"/>
    <w:rsid w:val="005B47E9"/>
    <w:rsid w:val="00622AC9"/>
    <w:rsid w:val="00632D4A"/>
    <w:rsid w:val="00645390"/>
    <w:rsid w:val="00670746"/>
    <w:rsid w:val="006D5E4B"/>
    <w:rsid w:val="006E3248"/>
    <w:rsid w:val="0070303C"/>
    <w:rsid w:val="0071015A"/>
    <w:rsid w:val="00724DA7"/>
    <w:rsid w:val="00732DC7"/>
    <w:rsid w:val="00736019"/>
    <w:rsid w:val="00740CAA"/>
    <w:rsid w:val="00753FE4"/>
    <w:rsid w:val="007552D6"/>
    <w:rsid w:val="00797B90"/>
    <w:rsid w:val="007D39E4"/>
    <w:rsid w:val="007F5410"/>
    <w:rsid w:val="00863D05"/>
    <w:rsid w:val="008D5367"/>
    <w:rsid w:val="009118E5"/>
    <w:rsid w:val="0092406B"/>
    <w:rsid w:val="009343A5"/>
    <w:rsid w:val="00947ED7"/>
    <w:rsid w:val="00951821"/>
    <w:rsid w:val="009A1C1E"/>
    <w:rsid w:val="009A26B6"/>
    <w:rsid w:val="009C6887"/>
    <w:rsid w:val="00A060EA"/>
    <w:rsid w:val="00AD4E75"/>
    <w:rsid w:val="00AF21D7"/>
    <w:rsid w:val="00B04106"/>
    <w:rsid w:val="00B16411"/>
    <w:rsid w:val="00B86FD5"/>
    <w:rsid w:val="00BA0585"/>
    <w:rsid w:val="00BC53FD"/>
    <w:rsid w:val="00BD0519"/>
    <w:rsid w:val="00C17454"/>
    <w:rsid w:val="00C32037"/>
    <w:rsid w:val="00C90E57"/>
    <w:rsid w:val="00C91DD4"/>
    <w:rsid w:val="00CE300C"/>
    <w:rsid w:val="00D45D7D"/>
    <w:rsid w:val="00D8113C"/>
    <w:rsid w:val="00DA41E3"/>
    <w:rsid w:val="00DA6AFB"/>
    <w:rsid w:val="00DC43F3"/>
    <w:rsid w:val="00DF74A3"/>
    <w:rsid w:val="00E10FC0"/>
    <w:rsid w:val="00E13A67"/>
    <w:rsid w:val="00E15EB4"/>
    <w:rsid w:val="00E50935"/>
    <w:rsid w:val="00E5667D"/>
    <w:rsid w:val="00ED7B83"/>
    <w:rsid w:val="00F303C6"/>
    <w:rsid w:val="00F438D0"/>
    <w:rsid w:val="00F474A8"/>
    <w:rsid w:val="00F80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AC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62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99"/>
    <w:qFormat/>
    <w:rsid w:val="00622AC9"/>
    <w:rPr>
      <w:b/>
      <w:bCs/>
    </w:rPr>
  </w:style>
  <w:style w:type="paragraph" w:customStyle="1" w:styleId="ConsNormal">
    <w:name w:val="ConsNormal"/>
    <w:link w:val="ConsNormal0"/>
    <w:rsid w:val="009C68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7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343A5"/>
    <w:pPr>
      <w:ind w:left="720"/>
      <w:contextualSpacing/>
    </w:pPr>
    <w:rPr>
      <w:lang w:eastAsia="ko-KR"/>
    </w:rPr>
  </w:style>
  <w:style w:type="character" w:styleId="a9">
    <w:name w:val="Hyperlink"/>
    <w:basedOn w:val="a0"/>
    <w:rsid w:val="00F438D0"/>
    <w:rPr>
      <w:color w:val="0000FF"/>
      <w:u w:val="single"/>
    </w:rPr>
  </w:style>
  <w:style w:type="character" w:customStyle="1" w:styleId="blk">
    <w:name w:val="blk"/>
    <w:basedOn w:val="a0"/>
    <w:rsid w:val="009118E5"/>
  </w:style>
  <w:style w:type="character" w:styleId="aa">
    <w:name w:val="Emphasis"/>
    <w:basedOn w:val="a0"/>
    <w:uiPriority w:val="99"/>
    <w:qFormat/>
    <w:rsid w:val="009118E5"/>
    <w:rPr>
      <w:rFonts w:cs="Times New Roman"/>
      <w:i/>
      <w:iCs/>
    </w:rPr>
  </w:style>
  <w:style w:type="character" w:customStyle="1" w:styleId="ab">
    <w:name w:val="Гипертекстовая ссылка"/>
    <w:basedOn w:val="a0"/>
    <w:uiPriority w:val="99"/>
    <w:rsid w:val="005454AC"/>
    <w:rPr>
      <w:rFonts w:cs="Times New Roman"/>
      <w:color w:val="106BBE"/>
    </w:rPr>
  </w:style>
  <w:style w:type="paragraph" w:customStyle="1" w:styleId="ConsTitle">
    <w:name w:val="ConsTitle"/>
    <w:rsid w:val="0092406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c">
    <w:name w:val="Body Text Indent"/>
    <w:basedOn w:val="a"/>
    <w:link w:val="ad"/>
    <w:uiPriority w:val="99"/>
    <w:unhideWhenUsed/>
    <w:rsid w:val="003821E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uiPriority w:val="99"/>
    <w:rsid w:val="003821EE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ody Text"/>
    <w:basedOn w:val="a"/>
    <w:link w:val="af"/>
    <w:uiPriority w:val="99"/>
    <w:unhideWhenUsed/>
    <w:rsid w:val="003821EE"/>
    <w:pPr>
      <w:spacing w:before="120"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uiPriority w:val="99"/>
    <w:rsid w:val="003821EE"/>
    <w:rPr>
      <w:rFonts w:ascii="Times New Roman" w:eastAsia="Times New Roman" w:hAnsi="Times New Roman" w:cs="Times New Roman"/>
      <w:sz w:val="28"/>
      <w:szCs w:val="20"/>
    </w:rPr>
  </w:style>
  <w:style w:type="character" w:customStyle="1" w:styleId="ConsNormal0">
    <w:name w:val="ConsNormal Знак"/>
    <w:basedOn w:val="a0"/>
    <w:link w:val="ConsNormal"/>
    <w:rsid w:val="003821EE"/>
    <w:rPr>
      <w:rFonts w:ascii="Arial" w:eastAsia="Times New Roman" w:hAnsi="Arial" w:cs="Arial"/>
      <w:sz w:val="20"/>
      <w:szCs w:val="20"/>
    </w:rPr>
  </w:style>
  <w:style w:type="paragraph" w:customStyle="1" w:styleId="af0">
    <w:name w:val="Нормальный (таблица)"/>
    <w:basedOn w:val="a"/>
    <w:next w:val="a"/>
    <w:uiPriority w:val="99"/>
    <w:rsid w:val="00E509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732D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2DC7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732D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</cp:revision>
  <cp:lastPrinted>2018-03-24T05:45:00Z</cp:lastPrinted>
  <dcterms:created xsi:type="dcterms:W3CDTF">2017-05-10T08:19:00Z</dcterms:created>
  <dcterms:modified xsi:type="dcterms:W3CDTF">2020-05-15T01:47:00Z</dcterms:modified>
</cp:coreProperties>
</file>