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03" w:rsidRPr="00061D94" w:rsidRDefault="002E5D03" w:rsidP="002E5D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сельского поселения </w:t>
      </w:r>
    </w:p>
    <w:p w:rsidR="002E5D03" w:rsidRPr="00061D94" w:rsidRDefault="002E5D03" w:rsidP="002E5D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 w:rsidR="0078343B">
        <w:rPr>
          <w:b/>
          <w:sz w:val="28"/>
          <w:szCs w:val="28"/>
        </w:rPr>
        <w:t>Таптанай</w:t>
      </w:r>
      <w:proofErr w:type="spellEnd"/>
      <w:r w:rsidRPr="00061D94">
        <w:rPr>
          <w:b/>
          <w:sz w:val="28"/>
          <w:szCs w:val="28"/>
        </w:rPr>
        <w:t>»</w:t>
      </w:r>
    </w:p>
    <w:p w:rsidR="002E5D03" w:rsidRPr="00061D94" w:rsidRDefault="002E5D03" w:rsidP="002E5D03">
      <w:pPr>
        <w:jc w:val="center"/>
        <w:rPr>
          <w:b/>
          <w:sz w:val="28"/>
          <w:szCs w:val="28"/>
        </w:rPr>
      </w:pPr>
    </w:p>
    <w:p w:rsidR="002E5D03" w:rsidRPr="00061FB1" w:rsidRDefault="002E5D03" w:rsidP="002E5D03">
      <w:pPr>
        <w:jc w:val="center"/>
        <w:rPr>
          <w:b/>
          <w:sz w:val="28"/>
          <w:szCs w:val="28"/>
        </w:rPr>
      </w:pPr>
      <w:r w:rsidRPr="00061FB1">
        <w:rPr>
          <w:b/>
          <w:sz w:val="28"/>
          <w:szCs w:val="28"/>
        </w:rPr>
        <w:t>ПОСТАНОВЛЕНИЕ</w:t>
      </w:r>
    </w:p>
    <w:p w:rsidR="002E5D03" w:rsidRDefault="002E5D03" w:rsidP="002E5D03">
      <w:pPr>
        <w:rPr>
          <w:sz w:val="28"/>
          <w:szCs w:val="28"/>
        </w:rPr>
      </w:pPr>
    </w:p>
    <w:p w:rsidR="002E5D03" w:rsidRPr="00330252" w:rsidRDefault="0078343B" w:rsidP="002E5D03">
      <w:pPr>
        <w:rPr>
          <w:sz w:val="28"/>
          <w:szCs w:val="28"/>
        </w:rPr>
      </w:pPr>
      <w:r>
        <w:rPr>
          <w:sz w:val="28"/>
          <w:szCs w:val="28"/>
        </w:rPr>
        <w:t>02 июня</w:t>
      </w:r>
      <w:r w:rsidR="002E5D03">
        <w:rPr>
          <w:sz w:val="28"/>
          <w:szCs w:val="28"/>
        </w:rPr>
        <w:t xml:space="preserve"> 2023 года                                                                           </w:t>
      </w:r>
      <w:r w:rsidR="007006B2">
        <w:rPr>
          <w:sz w:val="28"/>
          <w:szCs w:val="28"/>
        </w:rPr>
        <w:t xml:space="preserve">                     </w:t>
      </w:r>
      <w:r w:rsidR="002E5D03">
        <w:rPr>
          <w:sz w:val="28"/>
          <w:szCs w:val="28"/>
        </w:rPr>
        <w:t>№</w:t>
      </w:r>
      <w:r>
        <w:rPr>
          <w:sz w:val="28"/>
          <w:szCs w:val="28"/>
        </w:rPr>
        <w:t>9</w:t>
      </w:r>
    </w:p>
    <w:p w:rsidR="002E5D03" w:rsidRPr="00061D94" w:rsidRDefault="002E5D03" w:rsidP="002E5D03">
      <w:r>
        <w:rPr>
          <w:sz w:val="28"/>
          <w:szCs w:val="28"/>
        </w:rPr>
        <w:t xml:space="preserve">                                                         </w:t>
      </w:r>
      <w:proofErr w:type="spellStart"/>
      <w:r>
        <w:t>с.</w:t>
      </w:r>
      <w:r w:rsidR="0078343B">
        <w:t>Таптанай</w:t>
      </w:r>
      <w:proofErr w:type="spellEnd"/>
    </w:p>
    <w:p w:rsidR="002E5D03" w:rsidRDefault="002E5D03" w:rsidP="002E5D03">
      <w:pPr>
        <w:rPr>
          <w:sz w:val="28"/>
          <w:szCs w:val="28"/>
        </w:rPr>
      </w:pPr>
    </w:p>
    <w:p w:rsidR="002E5D03" w:rsidRDefault="002E5D03" w:rsidP="002E5D03">
      <w:pPr>
        <w:rPr>
          <w:sz w:val="28"/>
          <w:szCs w:val="28"/>
        </w:rPr>
      </w:pPr>
    </w:p>
    <w:p w:rsidR="002E5D03" w:rsidRDefault="0078343B" w:rsidP="0078343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5D03">
        <w:rPr>
          <w:sz w:val="28"/>
          <w:szCs w:val="28"/>
        </w:rPr>
        <w:t xml:space="preserve">Об </w:t>
      </w:r>
      <w:proofErr w:type="gramStart"/>
      <w:r w:rsidR="002E5D03">
        <w:rPr>
          <w:sz w:val="28"/>
          <w:szCs w:val="28"/>
        </w:rPr>
        <w:t>утверждении  Порядка</w:t>
      </w:r>
      <w:proofErr w:type="gramEnd"/>
      <w:r w:rsidR="002E5D03">
        <w:rPr>
          <w:sz w:val="28"/>
          <w:szCs w:val="28"/>
        </w:rPr>
        <w:t xml:space="preserve"> осуществления бюджетных полномочий главными администраторами доходов бюджета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 w:rsidR="002E5D03">
        <w:rPr>
          <w:sz w:val="28"/>
          <w:szCs w:val="28"/>
        </w:rPr>
        <w:t>», являющихся органами местного самоуправления и (или) находящимися в их ведении казенными учреждениями</w:t>
      </w:r>
    </w:p>
    <w:p w:rsidR="002E5D03" w:rsidRPr="00B4469A" w:rsidRDefault="002E5D03" w:rsidP="002E5D03">
      <w:pPr>
        <w:tabs>
          <w:tab w:val="left" w:pos="851"/>
        </w:tabs>
        <w:jc w:val="both"/>
        <w:rPr>
          <w:sz w:val="28"/>
          <w:szCs w:val="28"/>
        </w:rPr>
      </w:pPr>
    </w:p>
    <w:p w:rsidR="002E5D03" w:rsidRDefault="002E5D03" w:rsidP="002E5D03">
      <w:pPr>
        <w:ind w:firstLine="709"/>
        <w:jc w:val="both"/>
        <w:rPr>
          <w:sz w:val="28"/>
          <w:szCs w:val="28"/>
        </w:rPr>
      </w:pPr>
      <w:r w:rsidRPr="00325C59">
        <w:rPr>
          <w:sz w:val="28"/>
          <w:szCs w:val="28"/>
        </w:rPr>
        <w:t xml:space="preserve">В соответствии со статьей 160.1 Бюджетного кодекса Российской Федерации </w:t>
      </w:r>
    </w:p>
    <w:p w:rsidR="002E5D03" w:rsidRDefault="002E5D03" w:rsidP="002E5D03">
      <w:pPr>
        <w:jc w:val="both"/>
        <w:rPr>
          <w:sz w:val="28"/>
          <w:szCs w:val="28"/>
        </w:rPr>
      </w:pPr>
    </w:p>
    <w:p w:rsidR="002E5D03" w:rsidRPr="00B4469A" w:rsidRDefault="002E5D03" w:rsidP="002E5D0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B4469A">
        <w:rPr>
          <w:sz w:val="28"/>
          <w:szCs w:val="28"/>
        </w:rPr>
        <w:t>:</w:t>
      </w:r>
    </w:p>
    <w:p w:rsidR="002E5D03" w:rsidRPr="009E02FC" w:rsidRDefault="002E5D03" w:rsidP="002E5D03">
      <w:pPr>
        <w:ind w:firstLine="567"/>
        <w:jc w:val="both"/>
      </w:pPr>
    </w:p>
    <w:p w:rsidR="002E5D03" w:rsidRDefault="002E5D03" w:rsidP="002E5D03">
      <w:pPr>
        <w:ind w:firstLine="720"/>
        <w:jc w:val="both"/>
        <w:rPr>
          <w:sz w:val="28"/>
          <w:szCs w:val="28"/>
        </w:rPr>
      </w:pPr>
      <w:r w:rsidRPr="00325C59">
        <w:rPr>
          <w:sz w:val="28"/>
          <w:szCs w:val="28"/>
        </w:rPr>
        <w:t>1.Утвердить Порядок осуществления бюджетных полномочий главными администраторами доходов бюджетов бюджетной системы Российской Федерации, являющимися органами местного самоуправления муниципального района, и (или) находящимися в их ведении бюджетными учреждениями (приложение 1).</w:t>
      </w:r>
    </w:p>
    <w:p w:rsidR="002E5D03" w:rsidRDefault="002E5D03" w:rsidP="002E5D03">
      <w:pPr>
        <w:pStyle w:val="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8343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C654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Обнародовать настоящее постановление на информационном стенде и официальном сайте </w:t>
      </w:r>
      <w:proofErr w:type="gramStart"/>
      <w:r>
        <w:rPr>
          <w:sz w:val="28"/>
          <w:szCs w:val="28"/>
        </w:rPr>
        <w:t>администрации  в</w:t>
      </w:r>
      <w:proofErr w:type="gramEnd"/>
      <w:r>
        <w:rPr>
          <w:sz w:val="28"/>
          <w:szCs w:val="28"/>
        </w:rPr>
        <w:t xml:space="preserve"> сети «Интернет».</w:t>
      </w:r>
    </w:p>
    <w:p w:rsidR="002E5D03" w:rsidRPr="00D214B7" w:rsidRDefault="002E5D03" w:rsidP="002E5D03">
      <w:pPr>
        <w:pStyle w:val="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8343B">
        <w:rPr>
          <w:sz w:val="28"/>
          <w:szCs w:val="28"/>
        </w:rPr>
        <w:t>3</w:t>
      </w:r>
      <w:r>
        <w:rPr>
          <w:sz w:val="28"/>
          <w:szCs w:val="28"/>
        </w:rPr>
        <w:t xml:space="preserve">. Настоящее постановление вступает в </w:t>
      </w:r>
      <w:proofErr w:type="gramStart"/>
      <w:r>
        <w:rPr>
          <w:sz w:val="28"/>
          <w:szCs w:val="28"/>
        </w:rPr>
        <w:t>силу  после</w:t>
      </w:r>
      <w:proofErr w:type="gramEnd"/>
      <w:r>
        <w:rPr>
          <w:sz w:val="28"/>
          <w:szCs w:val="28"/>
        </w:rPr>
        <w:t xml:space="preserve"> его официального опубликования (обнародования).</w:t>
      </w:r>
    </w:p>
    <w:p w:rsidR="002E5D03" w:rsidRDefault="002E5D03" w:rsidP="002E5D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E5D03" w:rsidRPr="00325C59" w:rsidRDefault="002E5D03" w:rsidP="002E5D03">
      <w:pPr>
        <w:ind w:firstLine="720"/>
        <w:jc w:val="both"/>
        <w:rPr>
          <w:sz w:val="28"/>
          <w:szCs w:val="28"/>
        </w:rPr>
      </w:pPr>
    </w:p>
    <w:p w:rsidR="002E5D03" w:rsidRDefault="002E5D03" w:rsidP="002E5D03">
      <w:pPr>
        <w:jc w:val="both"/>
        <w:rPr>
          <w:sz w:val="28"/>
          <w:szCs w:val="28"/>
        </w:rPr>
      </w:pPr>
    </w:p>
    <w:p w:rsidR="002E5D03" w:rsidRPr="00B4469A" w:rsidRDefault="002E5D03" w:rsidP="002E5D03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          </w:t>
      </w:r>
      <w:r w:rsidR="0078343B">
        <w:rPr>
          <w:sz w:val="28"/>
          <w:szCs w:val="28"/>
        </w:rPr>
        <w:t xml:space="preserve">Т.Э </w:t>
      </w:r>
      <w:proofErr w:type="spellStart"/>
      <w:r w:rsidR="0078343B">
        <w:rPr>
          <w:sz w:val="28"/>
          <w:szCs w:val="28"/>
        </w:rPr>
        <w:t>Лубсанова</w:t>
      </w:r>
      <w:proofErr w:type="spellEnd"/>
    </w:p>
    <w:p w:rsidR="002E5D03" w:rsidRDefault="002E5D03" w:rsidP="002E5D03">
      <w:pPr>
        <w:pStyle w:val="tex1st"/>
        <w:tabs>
          <w:tab w:val="left" w:pos="270"/>
        </w:tabs>
        <w:spacing w:before="150" w:beforeAutospacing="0" w:after="150" w:afterAutospacing="0" w:line="300" w:lineRule="atLeast"/>
        <w:rPr>
          <w:rStyle w:val="a3"/>
          <w:rFonts w:ascii="Verdana" w:hAnsi="Verdana"/>
          <w:color w:val="222222"/>
          <w:sz w:val="18"/>
          <w:szCs w:val="18"/>
        </w:rPr>
      </w:pPr>
    </w:p>
    <w:p w:rsidR="002E5D03" w:rsidRDefault="002E5D03" w:rsidP="002E5D03">
      <w:pPr>
        <w:pStyle w:val="tex1st"/>
        <w:spacing w:before="150" w:beforeAutospacing="0" w:after="150" w:afterAutospacing="0" w:line="300" w:lineRule="atLeast"/>
        <w:jc w:val="center"/>
        <w:rPr>
          <w:rStyle w:val="a3"/>
          <w:rFonts w:ascii="Verdana" w:hAnsi="Verdana"/>
          <w:color w:val="222222"/>
          <w:sz w:val="18"/>
          <w:szCs w:val="18"/>
        </w:rPr>
      </w:pPr>
    </w:p>
    <w:p w:rsidR="002E5D03" w:rsidRDefault="002E5D03" w:rsidP="002E5D03">
      <w:pPr>
        <w:pStyle w:val="tex1st"/>
        <w:spacing w:before="150" w:beforeAutospacing="0" w:after="150" w:afterAutospacing="0" w:line="300" w:lineRule="atLeast"/>
        <w:jc w:val="center"/>
        <w:rPr>
          <w:rStyle w:val="a3"/>
          <w:rFonts w:ascii="Verdana" w:hAnsi="Verdana"/>
          <w:color w:val="222222"/>
          <w:sz w:val="18"/>
          <w:szCs w:val="18"/>
        </w:rPr>
      </w:pPr>
    </w:p>
    <w:p w:rsidR="002E5D03" w:rsidRDefault="002E5D03" w:rsidP="002E5D03">
      <w:pPr>
        <w:pStyle w:val="tex1st"/>
        <w:spacing w:before="150" w:beforeAutospacing="0" w:after="150" w:afterAutospacing="0" w:line="300" w:lineRule="atLeast"/>
        <w:jc w:val="center"/>
        <w:rPr>
          <w:rStyle w:val="a3"/>
          <w:rFonts w:ascii="Verdana" w:hAnsi="Verdana"/>
          <w:color w:val="222222"/>
          <w:sz w:val="18"/>
          <w:szCs w:val="18"/>
        </w:rPr>
      </w:pPr>
    </w:p>
    <w:p w:rsidR="00B2291D" w:rsidRDefault="00B2291D" w:rsidP="002E5D03">
      <w:pPr>
        <w:pStyle w:val="tex1st"/>
        <w:spacing w:before="150" w:beforeAutospacing="0" w:after="150" w:afterAutospacing="0" w:line="300" w:lineRule="atLeast"/>
        <w:jc w:val="center"/>
        <w:rPr>
          <w:rStyle w:val="a3"/>
          <w:rFonts w:ascii="Verdana" w:hAnsi="Verdana"/>
          <w:color w:val="222222"/>
          <w:sz w:val="18"/>
          <w:szCs w:val="18"/>
        </w:rPr>
      </w:pPr>
    </w:p>
    <w:p w:rsidR="00B2291D" w:rsidRDefault="00B2291D" w:rsidP="002E5D03">
      <w:pPr>
        <w:pStyle w:val="tex1st"/>
        <w:spacing w:before="150" w:beforeAutospacing="0" w:after="150" w:afterAutospacing="0" w:line="300" w:lineRule="atLeast"/>
        <w:jc w:val="center"/>
        <w:rPr>
          <w:rStyle w:val="a3"/>
          <w:rFonts w:ascii="Verdana" w:hAnsi="Verdana"/>
          <w:color w:val="222222"/>
          <w:sz w:val="18"/>
          <w:szCs w:val="18"/>
        </w:rPr>
      </w:pPr>
    </w:p>
    <w:p w:rsidR="00B2291D" w:rsidRDefault="00B2291D" w:rsidP="002E5D03">
      <w:pPr>
        <w:pStyle w:val="tex1st"/>
        <w:spacing w:before="150" w:beforeAutospacing="0" w:after="150" w:afterAutospacing="0" w:line="300" w:lineRule="atLeast"/>
        <w:jc w:val="center"/>
        <w:rPr>
          <w:rStyle w:val="a3"/>
          <w:rFonts w:ascii="Verdana" w:hAnsi="Verdana"/>
          <w:color w:val="222222"/>
          <w:sz w:val="18"/>
          <w:szCs w:val="18"/>
        </w:rPr>
      </w:pPr>
    </w:p>
    <w:p w:rsidR="00B2291D" w:rsidRDefault="00B2291D" w:rsidP="002E5D03">
      <w:pPr>
        <w:pStyle w:val="tex1st"/>
        <w:spacing w:before="150" w:beforeAutospacing="0" w:after="150" w:afterAutospacing="0" w:line="300" w:lineRule="atLeast"/>
        <w:jc w:val="center"/>
        <w:rPr>
          <w:rStyle w:val="a3"/>
          <w:rFonts w:ascii="Verdana" w:hAnsi="Verdana"/>
          <w:color w:val="222222"/>
          <w:sz w:val="18"/>
          <w:szCs w:val="18"/>
        </w:rPr>
      </w:pPr>
    </w:p>
    <w:p w:rsidR="002E5D03" w:rsidRDefault="002E5D03" w:rsidP="00AC7E6F">
      <w:pPr>
        <w:tabs>
          <w:tab w:val="right" w:pos="9355"/>
        </w:tabs>
        <w:ind w:left="5670"/>
      </w:pPr>
    </w:p>
    <w:p w:rsidR="002E5D03" w:rsidRDefault="002E5D03" w:rsidP="00AC7E6F">
      <w:pPr>
        <w:tabs>
          <w:tab w:val="right" w:pos="9355"/>
        </w:tabs>
        <w:ind w:left="5670"/>
      </w:pPr>
    </w:p>
    <w:p w:rsidR="00CA3898" w:rsidRPr="00FB389E" w:rsidRDefault="00AC7E6F" w:rsidP="00AC7E6F">
      <w:pPr>
        <w:tabs>
          <w:tab w:val="right" w:pos="9355"/>
        </w:tabs>
        <w:ind w:left="5670"/>
      </w:pPr>
      <w:r>
        <w:lastRenderedPageBreak/>
        <w:t>У</w:t>
      </w:r>
      <w:r w:rsidR="00CA3898" w:rsidRPr="00FB389E">
        <w:t>твержден</w:t>
      </w:r>
    </w:p>
    <w:p w:rsidR="00CA3898" w:rsidRPr="00FB389E" w:rsidRDefault="00382161" w:rsidP="00AC7E6F">
      <w:pPr>
        <w:tabs>
          <w:tab w:val="left" w:pos="5880"/>
          <w:tab w:val="left" w:pos="6660"/>
          <w:tab w:val="right" w:pos="9355"/>
        </w:tabs>
        <w:ind w:left="5670"/>
      </w:pPr>
      <w:r>
        <w:t>П</w:t>
      </w:r>
      <w:r w:rsidR="00CA3898" w:rsidRPr="00FB389E">
        <w:t>остановлением</w:t>
      </w:r>
      <w:r>
        <w:t xml:space="preserve">  а</w:t>
      </w:r>
      <w:r w:rsidR="00E064B8">
        <w:t xml:space="preserve">дминистрации </w:t>
      </w:r>
    </w:p>
    <w:p w:rsidR="00E064B8" w:rsidRDefault="00AC7E6F" w:rsidP="00AC7E6F">
      <w:pPr>
        <w:tabs>
          <w:tab w:val="left" w:pos="5820"/>
          <w:tab w:val="right" w:pos="9355"/>
        </w:tabs>
        <w:ind w:left="5670"/>
      </w:pPr>
      <w:r>
        <w:t>Сельского поселения «</w:t>
      </w:r>
      <w:proofErr w:type="spellStart"/>
      <w:r w:rsidR="0078343B">
        <w:t>Таптанай</w:t>
      </w:r>
      <w:proofErr w:type="spellEnd"/>
      <w:r>
        <w:t>»</w:t>
      </w:r>
      <w:r w:rsidR="00E064B8">
        <w:t xml:space="preserve"> </w:t>
      </w:r>
    </w:p>
    <w:p w:rsidR="00CA3898" w:rsidRDefault="00AC7E6F" w:rsidP="00AC7E6F">
      <w:pPr>
        <w:tabs>
          <w:tab w:val="left" w:pos="6360"/>
          <w:tab w:val="right" w:pos="9355"/>
        </w:tabs>
        <w:ind w:left="5670"/>
      </w:pPr>
      <w:r>
        <w:t xml:space="preserve"> </w:t>
      </w:r>
      <w:r w:rsidR="00B2291D">
        <w:t>от «</w:t>
      </w:r>
      <w:proofErr w:type="gramStart"/>
      <w:r w:rsidR="00B2291D">
        <w:t xml:space="preserve">02»   </w:t>
      </w:r>
      <w:proofErr w:type="gramEnd"/>
      <w:r w:rsidR="00B2291D">
        <w:t>июня</w:t>
      </w:r>
      <w:r w:rsidR="004804D2">
        <w:t xml:space="preserve">      </w:t>
      </w:r>
      <w:r w:rsidR="00CA3898" w:rsidRPr="00FB389E">
        <w:t>20</w:t>
      </w:r>
      <w:r w:rsidR="004804D2">
        <w:t>23</w:t>
      </w:r>
      <w:r w:rsidR="00B2291D">
        <w:t xml:space="preserve"> г. №9</w:t>
      </w:r>
      <w:bookmarkStart w:id="0" w:name="_GoBack"/>
      <w:bookmarkEnd w:id="0"/>
      <w:r w:rsidR="00CA3898" w:rsidRPr="00FB389E">
        <w:t xml:space="preserve"> (приложение 1)</w:t>
      </w:r>
    </w:p>
    <w:p w:rsidR="008857C2" w:rsidRDefault="008857C2" w:rsidP="00E96AC3">
      <w:pPr>
        <w:tabs>
          <w:tab w:val="left" w:pos="6360"/>
          <w:tab w:val="right" w:pos="9355"/>
        </w:tabs>
      </w:pPr>
    </w:p>
    <w:p w:rsidR="008857C2" w:rsidRDefault="008857C2" w:rsidP="00E96AC3">
      <w:pPr>
        <w:tabs>
          <w:tab w:val="left" w:pos="6360"/>
          <w:tab w:val="right" w:pos="9355"/>
        </w:tabs>
      </w:pPr>
    </w:p>
    <w:p w:rsidR="008857C2" w:rsidRPr="00FB389E" w:rsidRDefault="008857C2" w:rsidP="00E96AC3">
      <w:pPr>
        <w:tabs>
          <w:tab w:val="left" w:pos="6360"/>
          <w:tab w:val="right" w:pos="9355"/>
        </w:tabs>
      </w:pPr>
    </w:p>
    <w:p w:rsidR="00E2740B" w:rsidRDefault="00CA3898" w:rsidP="00E2740B">
      <w:pPr>
        <w:jc w:val="center"/>
        <w:rPr>
          <w:rStyle w:val="a3"/>
          <w:b w:val="0"/>
          <w:bCs w:val="0"/>
          <w:sz w:val="28"/>
          <w:szCs w:val="28"/>
        </w:rPr>
      </w:pPr>
      <w:r w:rsidRPr="008A2CC8">
        <w:rPr>
          <w:rStyle w:val="a3"/>
          <w:b w:val="0"/>
          <w:bCs w:val="0"/>
          <w:sz w:val="28"/>
          <w:szCs w:val="28"/>
        </w:rPr>
        <w:t>ПОРЯДОК</w:t>
      </w:r>
    </w:p>
    <w:p w:rsidR="00CA3898" w:rsidRDefault="00CA3898" w:rsidP="00E2740B">
      <w:pPr>
        <w:jc w:val="center"/>
        <w:rPr>
          <w:rStyle w:val="a3"/>
          <w:b w:val="0"/>
          <w:bCs w:val="0"/>
          <w:sz w:val="28"/>
          <w:szCs w:val="28"/>
        </w:rPr>
      </w:pPr>
      <w:r w:rsidRPr="008A2CC8">
        <w:rPr>
          <w:rStyle w:val="a3"/>
          <w:b w:val="0"/>
          <w:bCs w:val="0"/>
          <w:sz w:val="28"/>
          <w:szCs w:val="28"/>
        </w:rPr>
        <w:t>ОСУЩЕСТВЛЕНИЯ БЮДЖЕТНЫХ ПОЛНОМОЧИЙ ГЛАВНЫМИ</w:t>
      </w:r>
      <w:r w:rsidR="008A2CC8">
        <w:rPr>
          <w:rStyle w:val="a3"/>
          <w:b w:val="0"/>
          <w:bCs w:val="0"/>
          <w:sz w:val="28"/>
          <w:szCs w:val="28"/>
        </w:rPr>
        <w:t xml:space="preserve"> </w:t>
      </w:r>
      <w:r w:rsidRPr="008A2CC8">
        <w:rPr>
          <w:rStyle w:val="a3"/>
          <w:b w:val="0"/>
          <w:bCs w:val="0"/>
          <w:sz w:val="28"/>
          <w:szCs w:val="28"/>
        </w:rPr>
        <w:t>АДМИНИСТРАТОРАМИ ДОХОДОВ БЮДЖЕТОВ БЮДЖЕТНОЙ СИСТЕМЫ</w:t>
      </w:r>
      <w:r w:rsidR="008A2CC8">
        <w:rPr>
          <w:rStyle w:val="a3"/>
          <w:b w:val="0"/>
          <w:bCs w:val="0"/>
          <w:sz w:val="28"/>
          <w:szCs w:val="28"/>
        </w:rPr>
        <w:t xml:space="preserve"> </w:t>
      </w:r>
      <w:r w:rsidRPr="008A2CC8">
        <w:rPr>
          <w:rStyle w:val="a3"/>
          <w:b w:val="0"/>
          <w:bCs w:val="0"/>
          <w:sz w:val="28"/>
          <w:szCs w:val="28"/>
        </w:rPr>
        <w:t>РОССИЙСКОЙ ФЕДЕРАЦИИ, ЯВЛЯЮЩИМИСЯ ОРГАНАМИ МЕСТНОГО</w:t>
      </w:r>
      <w:r w:rsidR="008A2CC8">
        <w:rPr>
          <w:rStyle w:val="a3"/>
          <w:b w:val="0"/>
          <w:bCs w:val="0"/>
          <w:sz w:val="28"/>
          <w:szCs w:val="28"/>
        </w:rPr>
        <w:t xml:space="preserve"> </w:t>
      </w:r>
      <w:r w:rsidRPr="008A2CC8">
        <w:rPr>
          <w:rStyle w:val="a3"/>
          <w:b w:val="0"/>
          <w:bCs w:val="0"/>
          <w:sz w:val="28"/>
          <w:szCs w:val="28"/>
        </w:rPr>
        <w:t xml:space="preserve">САМОУПРАВЛЕНИЯ </w:t>
      </w:r>
      <w:r w:rsidR="008A2CC8">
        <w:rPr>
          <w:rStyle w:val="a3"/>
          <w:b w:val="0"/>
          <w:bCs w:val="0"/>
          <w:sz w:val="28"/>
          <w:szCs w:val="28"/>
        </w:rPr>
        <w:t>М</w:t>
      </w:r>
      <w:r w:rsidRPr="008A2CC8">
        <w:rPr>
          <w:rStyle w:val="a3"/>
          <w:b w:val="0"/>
          <w:bCs w:val="0"/>
          <w:sz w:val="28"/>
          <w:szCs w:val="28"/>
        </w:rPr>
        <w:t>УНИЦИПАЛЬНОГО РАЙОНА, И (ИЛИ) НАХОДЯЩИМИСЯ</w:t>
      </w:r>
      <w:r w:rsidR="008A2CC8">
        <w:rPr>
          <w:rStyle w:val="a3"/>
          <w:b w:val="0"/>
          <w:bCs w:val="0"/>
          <w:sz w:val="28"/>
          <w:szCs w:val="28"/>
        </w:rPr>
        <w:t xml:space="preserve"> </w:t>
      </w:r>
      <w:r w:rsidRPr="008A2CC8">
        <w:rPr>
          <w:rStyle w:val="a3"/>
          <w:b w:val="0"/>
          <w:bCs w:val="0"/>
          <w:sz w:val="28"/>
          <w:szCs w:val="28"/>
        </w:rPr>
        <w:t xml:space="preserve">В ИХ ВЕДЕНИИ </w:t>
      </w:r>
      <w:r w:rsidR="00653AEF">
        <w:rPr>
          <w:rStyle w:val="a3"/>
          <w:b w:val="0"/>
          <w:bCs w:val="0"/>
          <w:sz w:val="28"/>
          <w:szCs w:val="28"/>
        </w:rPr>
        <w:t>КАЗЕННЫМИ</w:t>
      </w:r>
      <w:r w:rsidRPr="008A2CC8">
        <w:rPr>
          <w:rStyle w:val="a3"/>
          <w:b w:val="0"/>
          <w:bCs w:val="0"/>
          <w:sz w:val="28"/>
          <w:szCs w:val="28"/>
        </w:rPr>
        <w:t xml:space="preserve"> УЧРЕЖДЕНИЯМИ (ДАЛЕЕ - ПОРЯДОК)</w:t>
      </w:r>
    </w:p>
    <w:p w:rsidR="008857C2" w:rsidRDefault="008857C2" w:rsidP="00E2740B">
      <w:pPr>
        <w:jc w:val="center"/>
        <w:rPr>
          <w:rStyle w:val="a3"/>
          <w:b w:val="0"/>
          <w:bCs w:val="0"/>
          <w:sz w:val="28"/>
          <w:szCs w:val="28"/>
        </w:rPr>
      </w:pPr>
    </w:p>
    <w:p w:rsidR="008857C2" w:rsidRPr="008A2CC8" w:rsidRDefault="008857C2" w:rsidP="00E2740B">
      <w:pPr>
        <w:jc w:val="center"/>
        <w:rPr>
          <w:b/>
          <w:bCs/>
        </w:rPr>
      </w:pPr>
    </w:p>
    <w:p w:rsidR="004804D2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1.</w:t>
      </w:r>
      <w:r w:rsidR="004804D2">
        <w:rPr>
          <w:sz w:val="28"/>
          <w:szCs w:val="28"/>
        </w:rPr>
        <w:t xml:space="preserve"> </w:t>
      </w:r>
      <w:r w:rsidRPr="00FB389E">
        <w:rPr>
          <w:sz w:val="28"/>
          <w:szCs w:val="28"/>
        </w:rPr>
        <w:t xml:space="preserve"> Настоящий Порядок регулирует отношения по осуществлению бюджетных полномочий главными администраторами доходов бюджетов бюджетной системы Российской Федерации, являющимися органами местного самоуправления </w:t>
      </w:r>
      <w:r w:rsidR="00297D9A">
        <w:rPr>
          <w:sz w:val="28"/>
          <w:szCs w:val="28"/>
        </w:rPr>
        <w:t>сельского поселения</w:t>
      </w:r>
      <w:r w:rsidRPr="00FB389E">
        <w:rPr>
          <w:sz w:val="28"/>
          <w:szCs w:val="28"/>
        </w:rPr>
        <w:t xml:space="preserve">, и (или) находящимися в их ведении </w:t>
      </w:r>
      <w:r w:rsidR="00653AEF">
        <w:rPr>
          <w:sz w:val="28"/>
          <w:szCs w:val="28"/>
        </w:rPr>
        <w:t>казенными</w:t>
      </w:r>
      <w:r w:rsidRPr="00FB389E">
        <w:rPr>
          <w:sz w:val="28"/>
          <w:szCs w:val="28"/>
        </w:rPr>
        <w:t xml:space="preserve"> учреждениями (далее - главные администраторы доходов бюджетов).</w:t>
      </w:r>
    </w:p>
    <w:p w:rsidR="00CA3898" w:rsidRPr="00FB389E" w:rsidRDefault="00CA3898" w:rsidP="004804D2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B389E">
        <w:rPr>
          <w:sz w:val="28"/>
          <w:szCs w:val="28"/>
        </w:rPr>
        <w:t>2.</w:t>
      </w:r>
      <w:r w:rsidR="004804D2">
        <w:rPr>
          <w:sz w:val="28"/>
          <w:szCs w:val="28"/>
        </w:rPr>
        <w:t xml:space="preserve"> </w:t>
      </w:r>
      <w:r w:rsidR="004804D2" w:rsidRPr="004804D2">
        <w:rPr>
          <w:sz w:val="28"/>
          <w:szCs w:val="28"/>
        </w:rPr>
        <w:t xml:space="preserve">Перечень и коды главных администраторов доходов бюджета муниципального образования утверждаются постановлением "Об утверждении перечня главных администраторов доходов бюджета </w:t>
      </w:r>
      <w:r w:rsidR="00797CD6">
        <w:rPr>
          <w:sz w:val="28"/>
          <w:szCs w:val="28"/>
        </w:rPr>
        <w:t>сельского поселения «</w:t>
      </w:r>
      <w:proofErr w:type="spellStart"/>
      <w:r w:rsidR="0078343B">
        <w:rPr>
          <w:sz w:val="28"/>
          <w:szCs w:val="28"/>
        </w:rPr>
        <w:t>Таптанай</w:t>
      </w:r>
      <w:proofErr w:type="spellEnd"/>
      <w:r w:rsidR="00797CD6">
        <w:rPr>
          <w:sz w:val="28"/>
          <w:szCs w:val="28"/>
        </w:rPr>
        <w:t xml:space="preserve">» </w:t>
      </w:r>
      <w:r w:rsidR="00A57E9C" w:rsidRPr="004804D2">
        <w:rPr>
          <w:sz w:val="28"/>
          <w:szCs w:val="28"/>
        </w:rPr>
        <w:t>на</w:t>
      </w:r>
      <w:r w:rsidR="004804D2" w:rsidRPr="004804D2">
        <w:rPr>
          <w:sz w:val="28"/>
          <w:szCs w:val="28"/>
        </w:rPr>
        <w:t xml:space="preserve"> очередной финансовый год и на плановый период.</w:t>
      </w:r>
    </w:p>
    <w:p w:rsidR="008A1295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3.</w:t>
      </w:r>
      <w:r w:rsidR="007B5727">
        <w:rPr>
          <w:sz w:val="28"/>
          <w:szCs w:val="28"/>
        </w:rPr>
        <w:t xml:space="preserve"> </w:t>
      </w:r>
      <w:r w:rsidRPr="00FB389E">
        <w:rPr>
          <w:sz w:val="28"/>
          <w:szCs w:val="28"/>
        </w:rPr>
        <w:t xml:space="preserve">Главные администраторы доходов бюджетов обеспечивают в установленные администрацией </w:t>
      </w:r>
      <w:r w:rsidR="00297D9A">
        <w:rPr>
          <w:sz w:val="28"/>
          <w:szCs w:val="28"/>
        </w:rPr>
        <w:t>сельского поселения</w:t>
      </w:r>
      <w:r w:rsidR="00297D9A" w:rsidRPr="00FB389E">
        <w:rPr>
          <w:sz w:val="28"/>
          <w:szCs w:val="28"/>
        </w:rPr>
        <w:t xml:space="preserve"> </w:t>
      </w:r>
      <w:r w:rsidRPr="00FB389E">
        <w:rPr>
          <w:sz w:val="28"/>
          <w:szCs w:val="28"/>
        </w:rPr>
        <w:t xml:space="preserve">сроки предоставление сведений, необходимых для составления среднесрочного финансового плана и (или) проекта бюджета в </w:t>
      </w:r>
      <w:r w:rsidR="00297D9A">
        <w:rPr>
          <w:sz w:val="28"/>
          <w:szCs w:val="28"/>
        </w:rPr>
        <w:t>Администрацию</w:t>
      </w:r>
      <w:r w:rsidR="007B5727">
        <w:rPr>
          <w:sz w:val="28"/>
          <w:szCs w:val="28"/>
        </w:rPr>
        <w:t xml:space="preserve"> </w:t>
      </w:r>
      <w:r w:rsidR="00797CD6">
        <w:rPr>
          <w:sz w:val="28"/>
          <w:szCs w:val="28"/>
        </w:rPr>
        <w:t>сельского поселения «</w:t>
      </w:r>
      <w:proofErr w:type="spellStart"/>
      <w:r w:rsidR="0078343B">
        <w:rPr>
          <w:sz w:val="28"/>
          <w:szCs w:val="28"/>
        </w:rPr>
        <w:t>Таптанай</w:t>
      </w:r>
      <w:proofErr w:type="spellEnd"/>
      <w:r w:rsidR="00797CD6">
        <w:rPr>
          <w:sz w:val="28"/>
          <w:szCs w:val="28"/>
        </w:rPr>
        <w:t xml:space="preserve">» </w:t>
      </w:r>
      <w:r w:rsidR="006B5E75">
        <w:rPr>
          <w:sz w:val="28"/>
          <w:szCs w:val="28"/>
        </w:rPr>
        <w:t xml:space="preserve">(далее </w:t>
      </w:r>
      <w:r w:rsidR="00297D9A">
        <w:rPr>
          <w:sz w:val="28"/>
          <w:szCs w:val="28"/>
        </w:rPr>
        <w:t>Администрация).</w:t>
      </w:r>
      <w:r w:rsidR="00297D9A" w:rsidRPr="00FB389E">
        <w:rPr>
          <w:sz w:val="28"/>
          <w:szCs w:val="28"/>
        </w:rPr>
        <w:t xml:space="preserve"> </w:t>
      </w:r>
    </w:p>
    <w:p w:rsidR="00A13AEA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 xml:space="preserve">4. </w:t>
      </w:r>
      <w:r w:rsidR="004804D2">
        <w:rPr>
          <w:sz w:val="28"/>
          <w:szCs w:val="28"/>
        </w:rPr>
        <w:t xml:space="preserve">  </w:t>
      </w:r>
      <w:r w:rsidRPr="00FB389E">
        <w:rPr>
          <w:sz w:val="28"/>
          <w:szCs w:val="28"/>
        </w:rPr>
        <w:t xml:space="preserve">Главные администраторы доходов бюджетов в установленные </w:t>
      </w:r>
      <w:r w:rsidR="00297D9A">
        <w:rPr>
          <w:sz w:val="28"/>
          <w:szCs w:val="28"/>
        </w:rPr>
        <w:t xml:space="preserve">Администрацией </w:t>
      </w:r>
      <w:r w:rsidRPr="00FB389E">
        <w:rPr>
          <w:sz w:val="28"/>
          <w:szCs w:val="28"/>
        </w:rPr>
        <w:t>сроки формируют и направляют в</w:t>
      </w:r>
      <w:r w:rsidR="00E5486A" w:rsidRPr="00E5486A">
        <w:rPr>
          <w:sz w:val="28"/>
          <w:szCs w:val="28"/>
        </w:rPr>
        <w:t xml:space="preserve"> </w:t>
      </w:r>
      <w:r w:rsidR="00297D9A">
        <w:rPr>
          <w:sz w:val="28"/>
          <w:szCs w:val="28"/>
        </w:rPr>
        <w:t>Администрацию</w:t>
      </w:r>
      <w:r w:rsidR="00297D9A" w:rsidRPr="00FB389E">
        <w:rPr>
          <w:sz w:val="28"/>
          <w:szCs w:val="28"/>
        </w:rPr>
        <w:t xml:space="preserve"> </w:t>
      </w:r>
      <w:r w:rsidRPr="00FB389E">
        <w:rPr>
          <w:sz w:val="28"/>
          <w:szCs w:val="28"/>
        </w:rPr>
        <w:t xml:space="preserve">прогноз </w:t>
      </w:r>
      <w:r w:rsidR="00A57E9C" w:rsidRPr="00FB389E">
        <w:rPr>
          <w:sz w:val="28"/>
          <w:szCs w:val="28"/>
        </w:rPr>
        <w:t>поступлений,</w:t>
      </w:r>
      <w:r w:rsidRPr="00FB389E">
        <w:rPr>
          <w:sz w:val="28"/>
          <w:szCs w:val="28"/>
        </w:rPr>
        <w:t xml:space="preserve"> закрепленных за ними видов (подвидов) доходов с поквартальным распределением.</w:t>
      </w:r>
      <w:r w:rsidR="00A13AEA">
        <w:rPr>
          <w:sz w:val="28"/>
          <w:szCs w:val="28"/>
        </w:rPr>
        <w:t xml:space="preserve"> 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 xml:space="preserve">5. Главные администраторы доходов бюджетов составляют сводную бюджетную отчетность и представляют ее в </w:t>
      </w:r>
      <w:r w:rsidR="00297D9A">
        <w:rPr>
          <w:sz w:val="28"/>
          <w:szCs w:val="28"/>
        </w:rPr>
        <w:t>Администрацию</w:t>
      </w:r>
      <w:r w:rsidR="00EB0830">
        <w:rPr>
          <w:sz w:val="28"/>
          <w:szCs w:val="28"/>
        </w:rPr>
        <w:t xml:space="preserve"> </w:t>
      </w:r>
      <w:r w:rsidRPr="00FB389E">
        <w:rPr>
          <w:sz w:val="28"/>
          <w:szCs w:val="28"/>
        </w:rPr>
        <w:t>в установленные сроки.</w:t>
      </w:r>
    </w:p>
    <w:p w:rsidR="00CA3898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6. Главные администраторы доходов бюджетов исполняют в случае необходимости полномочия администратора доходов бюджета.</w:t>
      </w:r>
    </w:p>
    <w:p w:rsidR="007854A1" w:rsidRPr="00FB389E" w:rsidRDefault="007854A1" w:rsidP="00E274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FB389E">
        <w:rPr>
          <w:sz w:val="28"/>
          <w:szCs w:val="28"/>
        </w:rPr>
        <w:t>Главные администраторы доходов бюджетов</w:t>
      </w:r>
      <w:r>
        <w:rPr>
          <w:sz w:val="28"/>
          <w:szCs w:val="28"/>
        </w:rPr>
        <w:t xml:space="preserve"> утверждают методику прогнозирования поступлений доходов в бюджет</w:t>
      </w:r>
      <w:r w:rsidRPr="007854A1">
        <w:rPr>
          <w:sz w:val="28"/>
          <w:szCs w:val="28"/>
        </w:rPr>
        <w:t xml:space="preserve"> </w:t>
      </w:r>
      <w:r w:rsidR="00797CD6" w:rsidRPr="00797CD6">
        <w:rPr>
          <w:sz w:val="28"/>
          <w:szCs w:val="28"/>
        </w:rPr>
        <w:t>сельского поселения "</w:t>
      </w:r>
      <w:proofErr w:type="spellStart"/>
      <w:r w:rsidR="0078343B">
        <w:rPr>
          <w:sz w:val="28"/>
          <w:szCs w:val="28"/>
        </w:rPr>
        <w:t>Таптанай</w:t>
      </w:r>
      <w:proofErr w:type="spellEnd"/>
      <w:r w:rsidR="00797CD6" w:rsidRPr="00797CD6">
        <w:rPr>
          <w:sz w:val="28"/>
          <w:szCs w:val="28"/>
        </w:rPr>
        <w:t>"</w:t>
      </w:r>
      <w:r>
        <w:rPr>
          <w:sz w:val="28"/>
          <w:szCs w:val="28"/>
        </w:rPr>
        <w:t xml:space="preserve">, включающие все доходы, в отношении которых они осуществляют полномочия главных администраторов доходов, а также все доходы бюджета </w:t>
      </w:r>
      <w:r w:rsidR="00797CD6" w:rsidRPr="00797CD6">
        <w:rPr>
          <w:sz w:val="28"/>
          <w:szCs w:val="28"/>
        </w:rPr>
        <w:t>сельского поселения "</w:t>
      </w:r>
      <w:proofErr w:type="spellStart"/>
      <w:r w:rsidR="0078343B">
        <w:rPr>
          <w:sz w:val="28"/>
          <w:szCs w:val="28"/>
        </w:rPr>
        <w:t>Таптанай</w:t>
      </w:r>
      <w:proofErr w:type="spellEnd"/>
      <w:r w:rsidR="00797CD6" w:rsidRPr="00797CD6">
        <w:rPr>
          <w:sz w:val="28"/>
          <w:szCs w:val="28"/>
        </w:rPr>
        <w:t>"</w:t>
      </w:r>
      <w:r>
        <w:rPr>
          <w:sz w:val="28"/>
          <w:szCs w:val="28"/>
        </w:rPr>
        <w:t xml:space="preserve">, полномочия главных </w:t>
      </w:r>
      <w:r>
        <w:rPr>
          <w:sz w:val="28"/>
          <w:szCs w:val="28"/>
        </w:rPr>
        <w:lastRenderedPageBreak/>
        <w:t xml:space="preserve">администраторов которых осуществляют их территориальные органы </w:t>
      </w:r>
      <w:r w:rsidR="00EF4E4A">
        <w:rPr>
          <w:sz w:val="28"/>
          <w:szCs w:val="28"/>
        </w:rPr>
        <w:t>(подразделения) и казенные учреждения, находящиеся в их ведении, в соответствии с общими требованиями к такой методике, установленными Правительством Российской Федерации.</w:t>
      </w:r>
    </w:p>
    <w:p w:rsidR="00CA3898" w:rsidRPr="00FB389E" w:rsidRDefault="00EF4E4A" w:rsidP="00E2740B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A3898" w:rsidRPr="00FB389E">
        <w:rPr>
          <w:sz w:val="28"/>
          <w:szCs w:val="28"/>
        </w:rPr>
        <w:t>.</w:t>
      </w:r>
      <w:r w:rsidR="00D075EC">
        <w:rPr>
          <w:sz w:val="28"/>
          <w:szCs w:val="28"/>
        </w:rPr>
        <w:t xml:space="preserve">  </w:t>
      </w:r>
      <w:r w:rsidR="00CA3898" w:rsidRPr="00FB389E">
        <w:rPr>
          <w:sz w:val="28"/>
          <w:szCs w:val="28"/>
        </w:rPr>
        <w:t xml:space="preserve">Главные администраторы доходов бюджетов в срок не позднее </w:t>
      </w:r>
      <w:r>
        <w:rPr>
          <w:sz w:val="28"/>
          <w:szCs w:val="28"/>
        </w:rPr>
        <w:t>5 рабочих</w:t>
      </w:r>
      <w:r w:rsidR="00CA3898" w:rsidRPr="00FB389E">
        <w:rPr>
          <w:sz w:val="28"/>
          <w:szCs w:val="28"/>
        </w:rPr>
        <w:t xml:space="preserve"> дней до начала очередного финансового года утверждают и доводят до администраторов доходов бюджетов, находящихся в их ведении, правовые акты, наделяющие их полномочиями администратора доходов бюджета, которые должны содержать следующие положения: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 xml:space="preserve">а) закрепление за подведомственными администраторами доходов бюджетов источников доходов бюджетов, полномочия по администрированию которых они осуществляют, с указанием нормативных правовых актов Российской Федерации, нормативных правовых </w:t>
      </w:r>
      <w:r w:rsidR="00F62FA1">
        <w:rPr>
          <w:sz w:val="28"/>
          <w:szCs w:val="28"/>
        </w:rPr>
        <w:t>Забайкальского края</w:t>
      </w:r>
      <w:r w:rsidRPr="00FB389E">
        <w:rPr>
          <w:sz w:val="28"/>
          <w:szCs w:val="28"/>
        </w:rPr>
        <w:t>, муниципальных правовых актов, являющихся основанием для администрирования данного вида платежа. При формировании перечня источников доходов необходимо отразить особенности, связанные с их детализацией, если такое право дано главному администратору доходов бюджетов в соответствии с законодательством Российской Федерации;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б) наделение администраторов доходов бюджетов в отношении закрепленных за ними источников доходов бюджетов следующими бюджетными полномочиями: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-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- взыскание задолженности по платежам в бюджет, пеней и штрафов по ним;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 xml:space="preserve">- принятие решений о возврате излишне уплаченных (взысканных) платежей в бюджет, пеней и штрафов по ним,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 </w:t>
      </w:r>
      <w:r w:rsidR="00985FC7">
        <w:rPr>
          <w:sz w:val="28"/>
          <w:szCs w:val="28"/>
        </w:rPr>
        <w:t>Забайкальскому краю</w:t>
      </w:r>
      <w:r w:rsidRPr="00FB389E">
        <w:rPr>
          <w:sz w:val="28"/>
          <w:szCs w:val="28"/>
        </w:rPr>
        <w:t xml:space="preserve"> (далее - УФК по </w:t>
      </w:r>
      <w:r w:rsidR="00985FC7">
        <w:rPr>
          <w:sz w:val="28"/>
          <w:szCs w:val="28"/>
        </w:rPr>
        <w:t>Забайкальскому краю</w:t>
      </w:r>
      <w:r w:rsidRPr="00FB389E">
        <w:rPr>
          <w:sz w:val="28"/>
          <w:szCs w:val="28"/>
        </w:rPr>
        <w:t>) поручений (сообщений) для осуществления возврата в порядке, установленном Министерством финансов Российской Федерации;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- принятие решения о зачете (уточнении) платежей в бюджеты бюджетной системы Российской Федерации и представление соответствующего уведомления в орган Федерального казначейства;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в) определение порядка заполнения (составления) и отражения в бюджетном учете первичных документов по администрируемым доходам бюджетов или указание нормативных правовых актов Российской Федерации, регулирующих данные вопросы;</w:t>
      </w:r>
    </w:p>
    <w:p w:rsidR="00CA3898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г) определение порядка и сроков сверки данных бюджетного учета администрируемых доходов бюджетов в соответствии с нормативными правовыми актами Российской Федерации;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 xml:space="preserve">д) определение порядка действий администраторов доходов бюджетов при уточнении невыясненных поступлений в соответствии с нормативными </w:t>
      </w:r>
      <w:r w:rsidRPr="00FB389E">
        <w:rPr>
          <w:sz w:val="28"/>
          <w:szCs w:val="28"/>
        </w:rPr>
        <w:lastRenderedPageBreak/>
        <w:t>правовыми актами Российской Федерации, в том числе нормативными правовыми актами Министерства финансов Российской Федерации;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е) определение порядка действий администраторов доходов бюджетов при принудительном взыскании администраторами доходов бюджетов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требуется довести до суда (мирового судьи) и (или) судебного пристава-исполнителя в соответствии с нормативными правовыми актами Министерства финансов Российской Федерации);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ж) установление порядка обмена информацией между структурными подразделениями администратора доходов бюджета (в том числе обеспечение обмена информацией о принятых администратором доходов бюджета финансовых обязательствах и решениях об уточнении (о возврате) платежей в бюджет по формам, предусмотренным в правовом акте по администрированию доходов бюджета);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з) определение порядка, форм и сроков представления администратором доходов бюджета главному администратору доходов бюджета сведений и бюджетной отчетности, необходимых для осуществления полномочий главного администратора доходов бюджета;</w:t>
      </w:r>
    </w:p>
    <w:p w:rsidR="00CA3898" w:rsidRPr="00FB389E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и) определение порядка и сроков представления бюджетной отчетности в финансовый орган;</w:t>
      </w:r>
    </w:p>
    <w:p w:rsidR="00CA3898" w:rsidRDefault="00CA3898" w:rsidP="00E2740B">
      <w:pPr>
        <w:jc w:val="both"/>
        <w:rPr>
          <w:sz w:val="28"/>
          <w:szCs w:val="28"/>
        </w:rPr>
      </w:pPr>
      <w:r w:rsidRPr="00FB389E">
        <w:rPr>
          <w:sz w:val="28"/>
          <w:szCs w:val="28"/>
        </w:rPr>
        <w:t>к) иные положения, необходимые для реализации полномочий</w:t>
      </w:r>
      <w:r w:rsidR="005049BA">
        <w:rPr>
          <w:sz w:val="28"/>
          <w:szCs w:val="28"/>
        </w:rPr>
        <w:t xml:space="preserve"> администратора доходов бюджета;</w:t>
      </w:r>
    </w:p>
    <w:p w:rsidR="005049BA" w:rsidRDefault="005049BA" w:rsidP="005049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л)   списание (восстановление) в бюджетном (бухгалтерском) учете задолженности по платежам в бюджет </w:t>
      </w:r>
      <w:r w:rsidR="00797CD6">
        <w:rPr>
          <w:sz w:val="28"/>
          <w:szCs w:val="28"/>
        </w:rPr>
        <w:t>сельского поселения «</w:t>
      </w:r>
      <w:proofErr w:type="spellStart"/>
      <w:r w:rsidR="0078343B">
        <w:rPr>
          <w:sz w:val="28"/>
          <w:szCs w:val="28"/>
        </w:rPr>
        <w:t>Таптанай</w:t>
      </w:r>
      <w:proofErr w:type="spellEnd"/>
      <w:r w:rsidR="00797CD6">
        <w:rPr>
          <w:sz w:val="28"/>
          <w:szCs w:val="28"/>
        </w:rPr>
        <w:t>»</w:t>
      </w:r>
      <w:r w:rsidR="002E5D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решения о признании безнадежной к взысканию задолженности по платежам в бюджет  </w:t>
      </w:r>
      <w:r w:rsidR="00297D9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, принимаемым в порядке, определенном главными администраторами доходов бюджета </w:t>
      </w:r>
      <w:r w:rsidR="00297D9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в соответствии с общими </w:t>
      </w:r>
      <w:r w:rsidR="00A57E9C">
        <w:rPr>
          <w:sz w:val="28"/>
          <w:szCs w:val="28"/>
        </w:rPr>
        <w:t>требованиями</w:t>
      </w:r>
      <w:r>
        <w:rPr>
          <w:sz w:val="28"/>
          <w:szCs w:val="28"/>
        </w:rPr>
        <w:t xml:space="preserve">, установленными постановлением Правительства Российской Федерации от 06 мая 2016 года № 393 «Об общих требованиях к порядку принятия решений о признании безнадежной к взысканию </w:t>
      </w:r>
      <w:r w:rsidR="00A57E9C">
        <w:rPr>
          <w:sz w:val="28"/>
          <w:szCs w:val="28"/>
        </w:rPr>
        <w:t>задолженности</w:t>
      </w:r>
      <w:r>
        <w:rPr>
          <w:sz w:val="28"/>
          <w:szCs w:val="28"/>
        </w:rPr>
        <w:t xml:space="preserve"> по платежам в бюджеты бюджетной системы Российской Федерации;</w:t>
      </w:r>
    </w:p>
    <w:p w:rsidR="005049BA" w:rsidRDefault="005049BA" w:rsidP="005049BA">
      <w:pPr>
        <w:jc w:val="both"/>
        <w:rPr>
          <w:sz w:val="28"/>
          <w:szCs w:val="28"/>
        </w:rPr>
      </w:pPr>
      <w:r>
        <w:rPr>
          <w:sz w:val="28"/>
          <w:szCs w:val="28"/>
        </w:rPr>
        <w:t>м) доведение до плательщиков сведений о реквизитах соответствующих счетов, открытых в Управлении Федерального казначейства, и иных сведений, необходимых для заполнения платежного документа,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Федерации;</w:t>
      </w:r>
    </w:p>
    <w:p w:rsidR="005049BA" w:rsidRDefault="005049BA" w:rsidP="005049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н) определение порядка действий администраторов доходов бюджетов по взысканию дебиторской задолженности по платежам в бюджет, пеням и штрафам по ним в досудебном </w:t>
      </w:r>
      <w:r w:rsidR="00A57E9C">
        <w:rPr>
          <w:sz w:val="28"/>
          <w:szCs w:val="28"/>
        </w:rPr>
        <w:t>порядке (</w:t>
      </w:r>
      <w:r>
        <w:rPr>
          <w:sz w:val="28"/>
          <w:szCs w:val="28"/>
        </w:rPr>
        <w:t xml:space="preserve">с момента истечения срока уплаты </w:t>
      </w:r>
      <w:r>
        <w:rPr>
          <w:sz w:val="28"/>
          <w:szCs w:val="28"/>
        </w:rPr>
        <w:lastRenderedPageBreak/>
        <w:t>соответствующего платежа в бюджет (пеней, штрафов) до начала работы по их принудительному взысканию);</w:t>
      </w:r>
    </w:p>
    <w:p w:rsidR="005049BA" w:rsidRDefault="00A57E9C" w:rsidP="005049BA">
      <w:pPr>
        <w:jc w:val="both"/>
        <w:rPr>
          <w:sz w:val="28"/>
          <w:szCs w:val="28"/>
        </w:rPr>
      </w:pPr>
      <w:r>
        <w:rPr>
          <w:sz w:val="28"/>
          <w:szCs w:val="28"/>
        </w:rPr>
        <w:t>о)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 разработанного в соответствии с общими требованиями, установленными Министерством финансов Российской Федерации.</w:t>
      </w:r>
    </w:p>
    <w:p w:rsidR="00A57E9C" w:rsidRDefault="00A57E9C" w:rsidP="005049BA">
      <w:pPr>
        <w:jc w:val="both"/>
        <w:rPr>
          <w:sz w:val="28"/>
          <w:szCs w:val="28"/>
        </w:rPr>
      </w:pPr>
    </w:p>
    <w:p w:rsidR="005049BA" w:rsidRPr="00FB389E" w:rsidRDefault="005049BA" w:rsidP="005049BA">
      <w:pPr>
        <w:jc w:val="both"/>
        <w:rPr>
          <w:sz w:val="28"/>
          <w:szCs w:val="28"/>
        </w:rPr>
      </w:pPr>
    </w:p>
    <w:p w:rsidR="005049BA" w:rsidRPr="00FB389E" w:rsidRDefault="005049BA" w:rsidP="00E2740B">
      <w:pPr>
        <w:jc w:val="both"/>
        <w:rPr>
          <w:sz w:val="28"/>
          <w:szCs w:val="28"/>
        </w:rPr>
      </w:pPr>
    </w:p>
    <w:p w:rsidR="00CA3898" w:rsidRPr="004C11BF" w:rsidRDefault="004C11BF" w:rsidP="004C11BF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CA3898" w:rsidRPr="004C1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2E4735"/>
    <w:multiLevelType w:val="hybridMultilevel"/>
    <w:tmpl w:val="0A247EBA"/>
    <w:lvl w:ilvl="0" w:tplc="492A1D4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898"/>
    <w:rsid w:val="00145AF0"/>
    <w:rsid w:val="00197DF1"/>
    <w:rsid w:val="00297D9A"/>
    <w:rsid w:val="002E5D03"/>
    <w:rsid w:val="00320CE9"/>
    <w:rsid w:val="00325C59"/>
    <w:rsid w:val="00382161"/>
    <w:rsid w:val="003B7511"/>
    <w:rsid w:val="00410BA8"/>
    <w:rsid w:val="00457B64"/>
    <w:rsid w:val="004804D2"/>
    <w:rsid w:val="004C11BF"/>
    <w:rsid w:val="005049BA"/>
    <w:rsid w:val="00653AEF"/>
    <w:rsid w:val="00672352"/>
    <w:rsid w:val="00684469"/>
    <w:rsid w:val="006B5E75"/>
    <w:rsid w:val="006C6B0D"/>
    <w:rsid w:val="007006B2"/>
    <w:rsid w:val="0073342A"/>
    <w:rsid w:val="0073763C"/>
    <w:rsid w:val="007718D5"/>
    <w:rsid w:val="0078343B"/>
    <w:rsid w:val="007854A1"/>
    <w:rsid w:val="00786C5C"/>
    <w:rsid w:val="00797CD6"/>
    <w:rsid w:val="007B5727"/>
    <w:rsid w:val="00840A53"/>
    <w:rsid w:val="008857C2"/>
    <w:rsid w:val="008A1295"/>
    <w:rsid w:val="008A2CC8"/>
    <w:rsid w:val="009510C4"/>
    <w:rsid w:val="00985FC7"/>
    <w:rsid w:val="00A13AEA"/>
    <w:rsid w:val="00A57E9C"/>
    <w:rsid w:val="00AC7E6F"/>
    <w:rsid w:val="00B2291D"/>
    <w:rsid w:val="00B43CAF"/>
    <w:rsid w:val="00B861A9"/>
    <w:rsid w:val="00C928FF"/>
    <w:rsid w:val="00C94B52"/>
    <w:rsid w:val="00CA3898"/>
    <w:rsid w:val="00D075EC"/>
    <w:rsid w:val="00D43028"/>
    <w:rsid w:val="00DC1E1C"/>
    <w:rsid w:val="00E007B2"/>
    <w:rsid w:val="00E064B8"/>
    <w:rsid w:val="00E2740B"/>
    <w:rsid w:val="00E5486A"/>
    <w:rsid w:val="00E96AC3"/>
    <w:rsid w:val="00EB0830"/>
    <w:rsid w:val="00EF4E4A"/>
    <w:rsid w:val="00F07E0E"/>
    <w:rsid w:val="00F207C2"/>
    <w:rsid w:val="00F62FA1"/>
    <w:rsid w:val="00F6360C"/>
    <w:rsid w:val="00FB389E"/>
    <w:rsid w:val="00FF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D421673-0095-488B-92EC-A89F1BB1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FB38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FB38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1st">
    <w:name w:val="tex1st"/>
    <w:basedOn w:val="a"/>
    <w:rsid w:val="00CA3898"/>
    <w:pPr>
      <w:spacing w:before="100" w:beforeAutospacing="1" w:after="100" w:afterAutospacing="1"/>
    </w:pPr>
  </w:style>
  <w:style w:type="character" w:styleId="a3">
    <w:name w:val="Strong"/>
    <w:qFormat/>
    <w:rsid w:val="00CA3898"/>
    <w:rPr>
      <w:b/>
      <w:bCs/>
    </w:rPr>
  </w:style>
  <w:style w:type="paragraph" w:customStyle="1" w:styleId="tex2st">
    <w:name w:val="tex2st"/>
    <w:basedOn w:val="a"/>
    <w:rsid w:val="00CA3898"/>
    <w:pPr>
      <w:spacing w:before="100" w:beforeAutospacing="1" w:after="100" w:afterAutospacing="1"/>
    </w:pPr>
  </w:style>
  <w:style w:type="paragraph" w:customStyle="1" w:styleId="tex5st">
    <w:name w:val="tex5st"/>
    <w:basedOn w:val="a"/>
    <w:rsid w:val="00CA3898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C928F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804D2"/>
    <w:pPr>
      <w:spacing w:before="100" w:beforeAutospacing="1" w:after="100" w:afterAutospacing="1"/>
    </w:pPr>
  </w:style>
  <w:style w:type="paragraph" w:customStyle="1" w:styleId="10">
    <w:name w:val="Без интервала1"/>
    <w:rsid w:val="002E5D03"/>
    <w:pPr>
      <w:suppressAutoHyphens/>
      <w:spacing w:line="100" w:lineRule="atLeast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ОСУЩЕСТВЛЕНИЯ БЮДЖЕТНЫХ ПОЛНОМОЧИЙ</vt:lpstr>
    </vt:vector>
  </TitlesOfParts>
  <Company>MoBIL GROUP</Company>
  <LinksUpToDate>false</LinksUpToDate>
  <CharactersWithSpaces>8995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ОСУЩЕСТВЛЕНИЯ БЮДЖЕТНЫХ ПОЛНОМОЧИЙ</dc:title>
  <dc:creator>user</dc:creator>
  <cp:lastModifiedBy>admin</cp:lastModifiedBy>
  <cp:revision>2</cp:revision>
  <cp:lastPrinted>2023-06-07T04:07:00Z</cp:lastPrinted>
  <dcterms:created xsi:type="dcterms:W3CDTF">2023-06-07T04:08:00Z</dcterms:created>
  <dcterms:modified xsi:type="dcterms:W3CDTF">2023-06-07T04:08:00Z</dcterms:modified>
</cp:coreProperties>
</file>