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83C" w:rsidRPr="00FE28C3" w:rsidRDefault="00A6383C" w:rsidP="00A6383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A6383C" w:rsidRPr="00FE28C3" w:rsidRDefault="00A6383C" w:rsidP="00A6383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83C" w:rsidRPr="00FE28C3" w:rsidRDefault="00A6383C" w:rsidP="00A6383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83C" w:rsidRPr="00FE28C3" w:rsidRDefault="00A6383C" w:rsidP="00A6383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83C" w:rsidRPr="00FE28C3" w:rsidRDefault="00A6383C" w:rsidP="00A6383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83C" w:rsidRPr="00FE28C3" w:rsidRDefault="00A6383C" w:rsidP="00A6383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A6383C" w:rsidRPr="00FE28C3" w:rsidRDefault="00A6383C" w:rsidP="00A6383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83C" w:rsidRPr="00FE28C3" w:rsidRDefault="00A6383C" w:rsidP="00A6383C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22 июля 2016 года                                                                                       № 24</w:t>
      </w:r>
    </w:p>
    <w:p w:rsidR="00A6383C" w:rsidRPr="00FE28C3" w:rsidRDefault="00A6383C" w:rsidP="00A6383C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A6383C" w:rsidRPr="00FE28C3" w:rsidRDefault="00A6383C" w:rsidP="00A6383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.Т</w:t>
      </w:r>
      <w:proofErr w:type="gram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аптанай</w:t>
      </w:r>
      <w:proofErr w:type="spellEnd"/>
    </w:p>
    <w:p w:rsidR="00A6383C" w:rsidRPr="00FE28C3" w:rsidRDefault="00A6383C" w:rsidP="00A6383C">
      <w:pPr>
        <w:jc w:val="center"/>
        <w:rPr>
          <w:rFonts w:ascii="Times New Roman" w:hAnsi="Times New Roman"/>
          <w:sz w:val="28"/>
          <w:szCs w:val="28"/>
        </w:rPr>
      </w:pPr>
    </w:p>
    <w:p w:rsidR="00A6383C" w:rsidRPr="00FE28C3" w:rsidRDefault="00A6383C" w:rsidP="00A6383C">
      <w:pPr>
        <w:jc w:val="both"/>
        <w:rPr>
          <w:rFonts w:ascii="Times New Roman" w:hAnsi="Times New Roman"/>
          <w:b/>
          <w:sz w:val="28"/>
          <w:szCs w:val="28"/>
        </w:rPr>
      </w:pPr>
      <w:r w:rsidRPr="00FE28C3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по предоставлению </w:t>
      </w:r>
      <w:proofErr w:type="gramStart"/>
      <w:r w:rsidRPr="00FE28C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Pr="00FE28C3">
        <w:rPr>
          <w:rFonts w:ascii="Times New Roman" w:hAnsi="Times New Roman"/>
          <w:b/>
          <w:sz w:val="28"/>
          <w:szCs w:val="28"/>
        </w:rPr>
        <w:t xml:space="preserve"> услуг «Выдача разрешений на ввод объектов в эксплуатацию».</w:t>
      </w:r>
    </w:p>
    <w:p w:rsidR="00A6383C" w:rsidRPr="00FE28C3" w:rsidRDefault="00A6383C" w:rsidP="00A6383C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8C3">
        <w:rPr>
          <w:rFonts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«05» июня 2012 № 26</w:t>
      </w:r>
      <w:proofErr w:type="gramEnd"/>
      <w:r w:rsidRPr="00FE28C3">
        <w:rPr>
          <w:rFonts w:ascii="Times New Roman" w:hAnsi="Times New Roman"/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 xml:space="preserve">» </w:t>
      </w:r>
      <w:r w:rsidRPr="00FE28C3">
        <w:rPr>
          <w:rFonts w:ascii="Times New Roman" w:hAnsi="Times New Roman"/>
          <w:b/>
          <w:sz w:val="28"/>
          <w:szCs w:val="28"/>
        </w:rPr>
        <w:t>постановляет:</w:t>
      </w:r>
    </w:p>
    <w:p w:rsidR="00A6383C" w:rsidRPr="00FE28C3" w:rsidRDefault="00A6383C" w:rsidP="00A6383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1. Утвердить административный регламент по предоставлению муниципальной услуги «Выдача разрешений на ввод объектов в эксплуатацию».</w:t>
      </w:r>
    </w:p>
    <w:p w:rsidR="00A6383C" w:rsidRPr="00FE28C3" w:rsidRDefault="00A6383C" w:rsidP="00A6383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2.  Постановление администрации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18.06.2012 года № 29 признать утратившим силу.</w:t>
      </w:r>
    </w:p>
    <w:p w:rsidR="00A6383C" w:rsidRPr="00FE28C3" w:rsidRDefault="00A6383C" w:rsidP="00A6383C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8C3">
        <w:rPr>
          <w:rFonts w:ascii="Times New Roman" w:hAnsi="Times New Roman" w:cs="Times New Roman"/>
          <w:sz w:val="28"/>
          <w:szCs w:val="28"/>
        </w:rPr>
        <w:t>3. Настоящее постановление обнародовать на информационных стендах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», официальном сайте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».</w:t>
      </w:r>
    </w:p>
    <w:p w:rsidR="00A6383C" w:rsidRPr="00FE28C3" w:rsidRDefault="00A6383C" w:rsidP="00A6383C">
      <w:pPr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           4. Настоящее постановление вступает в силу после обнародования.</w:t>
      </w:r>
    </w:p>
    <w:p w:rsidR="00A6383C" w:rsidRPr="00FE28C3" w:rsidRDefault="00A6383C" w:rsidP="00A6383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6383C" w:rsidRPr="00FE28C3" w:rsidRDefault="00A6383C" w:rsidP="00A6383C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B89" w:rsidRDefault="00A6383C" w:rsidP="00A6383C">
      <w:pPr>
        <w:spacing w:after="480"/>
      </w:pPr>
      <w:r w:rsidRPr="00FE28C3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</w:t>
      </w:r>
      <w:r w:rsidRPr="00FE28C3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</w:t>
      </w:r>
      <w:proofErr w:type="spellStart"/>
      <w:r w:rsidRPr="00FE28C3">
        <w:rPr>
          <w:rFonts w:ascii="Times New Roman" w:hAnsi="Times New Roman"/>
          <w:color w:val="000000"/>
          <w:sz w:val="28"/>
          <w:szCs w:val="28"/>
        </w:rPr>
        <w:t>Д.В.Арбалжинова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A6383C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6383C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83C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6383C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rsid w:val="00A6383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2018-04-11T09:21:00Z</dcterms:created>
  <dcterms:modified xsi:type="dcterms:W3CDTF">2018-04-11T09:21:00Z</dcterms:modified>
</cp:coreProperties>
</file>